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D76" w:rsidRDefault="00DB2D76" w:rsidP="00DB2D76">
      <w:pPr>
        <w:pBdr>
          <w:bottom w:val="single" w:sz="4" w:space="1" w:color="000000"/>
        </w:pBdr>
        <w:jc w:val="center"/>
      </w:pPr>
      <w:r>
        <w:rPr>
          <w:noProof/>
          <w:szCs w:val="20"/>
        </w:rPr>
        <w:drawing>
          <wp:inline distT="0" distB="0" distL="0" distR="0">
            <wp:extent cx="5762625" cy="581025"/>
            <wp:effectExtent l="19050" t="0" r="9525" b="0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D76" w:rsidRDefault="00DB2D76" w:rsidP="00DB2D76">
      <w:pPr>
        <w:pBdr>
          <w:bottom w:val="single" w:sz="4" w:space="1" w:color="000000"/>
        </w:pBdr>
        <w:jc w:val="center"/>
      </w:pPr>
      <w:r>
        <w:t>Podstawą zawarcia umowy jest wynik postępowania o udzielenie zamówienia publicznego przeprowadzonego w trybie przetargu nieograniczonego zgodnie z ustawą z dnia 11 września 2019 r. Prawo zamówień publicznych (Dz. U. 2024 poz. 1320 ze zm.)</w:t>
      </w:r>
    </w:p>
    <w:p w:rsidR="00DB2D76" w:rsidRDefault="00DB2D76" w:rsidP="00DB2D76"/>
    <w:p w:rsidR="00DB2D76" w:rsidRDefault="00DB2D76" w:rsidP="00DB2D76">
      <w:pPr>
        <w:jc w:val="center"/>
        <w:rPr>
          <w:b/>
        </w:rPr>
      </w:pPr>
      <w:r>
        <w:rPr>
          <w:b/>
        </w:rPr>
        <w:t xml:space="preserve">UMOWA Nr  </w:t>
      </w:r>
      <w:r w:rsidR="00E9116F">
        <w:rPr>
          <w:b/>
        </w:rPr>
        <w:t>……….</w:t>
      </w:r>
    </w:p>
    <w:p w:rsidR="00DB2D76" w:rsidRDefault="00DB2D76" w:rsidP="00DB2D76">
      <w:pPr>
        <w:jc w:val="center"/>
        <w:rPr>
          <w:b/>
        </w:rPr>
      </w:pPr>
    </w:p>
    <w:p w:rsidR="00DB2D76" w:rsidRDefault="00E9116F" w:rsidP="00DB2D76">
      <w:pPr>
        <w:spacing w:line="360" w:lineRule="auto"/>
      </w:pPr>
      <w:r>
        <w:t>zawarta w dniu  …………………..2026 roku w Żurominie</w:t>
      </w:r>
      <w:r w:rsidR="00DB2D76">
        <w:t xml:space="preserve">, </w:t>
      </w:r>
      <w:r w:rsidR="00DB2D76">
        <w:rPr>
          <w:bCs/>
        </w:rPr>
        <w:t xml:space="preserve">pomiędzy </w:t>
      </w:r>
    </w:p>
    <w:p w:rsidR="00DB2D76" w:rsidRDefault="00E9116F" w:rsidP="00DB2D76">
      <w:pPr>
        <w:spacing w:line="360" w:lineRule="auto"/>
        <w:jc w:val="both"/>
      </w:pPr>
      <w:r>
        <w:rPr>
          <w:b/>
        </w:rPr>
        <w:t xml:space="preserve">Samodzielnym Publicznym Zespołem Zakładów Opieki Zdrowotnej w Żurominie, ul. Szpitalna 56, 09-300 Żuromin, NIP: 511-00-88-286, </w:t>
      </w:r>
      <w:r w:rsidRPr="00D32D47">
        <w:rPr>
          <w:b/>
        </w:rPr>
        <w:t>REGON 000301279</w:t>
      </w:r>
    </w:p>
    <w:p w:rsidR="00DB2D76" w:rsidRDefault="00DB2D76" w:rsidP="00DB2D76">
      <w:pPr>
        <w:spacing w:line="360" w:lineRule="auto"/>
        <w:jc w:val="both"/>
        <w:rPr>
          <w:b/>
        </w:rPr>
      </w:pPr>
      <w:r>
        <w:t xml:space="preserve">reprezentowanym przez: </w:t>
      </w:r>
      <w:r w:rsidR="00E9116F">
        <w:rPr>
          <w:b/>
        </w:rPr>
        <w:t xml:space="preserve"> dr Zbigniewa Białczaka - Dyrektor</w:t>
      </w:r>
    </w:p>
    <w:p w:rsidR="00DB2D76" w:rsidRDefault="00DB2D76" w:rsidP="00DB2D76">
      <w:pPr>
        <w:tabs>
          <w:tab w:val="left" w:pos="3969"/>
        </w:tabs>
        <w:spacing w:line="360" w:lineRule="auto"/>
        <w:jc w:val="both"/>
      </w:pPr>
      <w:r>
        <w:t>zwanym w dalszej części umowy „</w:t>
      </w:r>
      <w:r>
        <w:rPr>
          <w:b/>
        </w:rPr>
        <w:t>Zamawiającym</w:t>
      </w:r>
      <w:r>
        <w:t xml:space="preserve">” </w:t>
      </w:r>
    </w:p>
    <w:p w:rsidR="00DB2D76" w:rsidRDefault="00DB2D76" w:rsidP="00DB2D76">
      <w:pPr>
        <w:spacing w:line="360" w:lineRule="auto"/>
        <w:rPr>
          <w:b/>
        </w:rPr>
      </w:pPr>
      <w:r>
        <w:rPr>
          <w:b/>
        </w:rPr>
        <w:t xml:space="preserve">a </w:t>
      </w:r>
    </w:p>
    <w:p w:rsidR="00DB2D76" w:rsidRDefault="00DB2D76" w:rsidP="00DB2D76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………………………………………………………………………………………, </w:t>
      </w:r>
      <w:r>
        <w:t>REGON  …………………………..</w:t>
      </w:r>
      <w:r w:rsidR="00E9116F">
        <w:t>, NIP: ……………..</w:t>
      </w:r>
    </w:p>
    <w:p w:rsidR="00DB2D76" w:rsidRDefault="00DB2D76" w:rsidP="00DB2D76">
      <w:pPr>
        <w:spacing w:line="360" w:lineRule="auto"/>
      </w:pPr>
      <w:r>
        <w:t>reprezentowanym przez:</w:t>
      </w:r>
    </w:p>
    <w:p w:rsidR="00DB2D76" w:rsidRDefault="00DB2D76" w:rsidP="00DB2D76">
      <w:pPr>
        <w:spacing w:line="360" w:lineRule="auto"/>
      </w:pPr>
      <w:r>
        <w:t>……………………………………………………..</w:t>
      </w:r>
    </w:p>
    <w:p w:rsidR="00DB2D76" w:rsidRDefault="00DB2D76" w:rsidP="00DB2D76">
      <w:pPr>
        <w:spacing w:line="360" w:lineRule="auto"/>
      </w:pPr>
      <w:r>
        <w:t>zwanym w dalszej treści umowy "</w:t>
      </w:r>
      <w:r>
        <w:rPr>
          <w:b/>
        </w:rPr>
        <w:t>Wykonawcą</w:t>
      </w:r>
      <w:r>
        <w:t xml:space="preserve">", </w:t>
      </w:r>
    </w:p>
    <w:p w:rsidR="00DB2D76" w:rsidRDefault="00DB2D76" w:rsidP="00DB2D76">
      <w:pPr>
        <w:spacing w:line="360" w:lineRule="auto"/>
      </w:pPr>
      <w:r>
        <w:t>zwanych łącznie „</w:t>
      </w:r>
      <w:r>
        <w:rPr>
          <w:b/>
        </w:rPr>
        <w:t>Stronami</w:t>
      </w:r>
      <w:r>
        <w:t>”, a każda z nich z osobna „</w:t>
      </w:r>
      <w:r>
        <w:rPr>
          <w:b/>
        </w:rPr>
        <w:t>Stroną</w:t>
      </w:r>
      <w:r>
        <w:t>”.</w:t>
      </w:r>
    </w:p>
    <w:p w:rsidR="00DB2D76" w:rsidRDefault="00DB2D76" w:rsidP="00DB2D76">
      <w:pPr>
        <w:spacing w:line="360" w:lineRule="auto"/>
      </w:pPr>
    </w:p>
    <w:p w:rsidR="00DB2D76" w:rsidRDefault="00DB2D76" w:rsidP="00DB2D76">
      <w:pPr>
        <w:jc w:val="center"/>
        <w:rPr>
          <w:b/>
          <w:bCs/>
        </w:rPr>
      </w:pPr>
      <w:r>
        <w:rPr>
          <w:b/>
          <w:bCs/>
        </w:rPr>
        <w:t>§ 1.</w:t>
      </w:r>
    </w:p>
    <w:p w:rsidR="00DB2D76" w:rsidRDefault="00DB2D76" w:rsidP="00DB2D76">
      <w:pPr>
        <w:pStyle w:val="Nagwek9"/>
        <w:keepNext/>
        <w:numPr>
          <w:ilvl w:val="8"/>
          <w:numId w:val="0"/>
        </w:numPr>
        <w:tabs>
          <w:tab w:val="left" w:pos="0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Przedmiot umowy</w:t>
      </w:r>
    </w:p>
    <w:p w:rsidR="00DB2D76" w:rsidRDefault="00DB2D76" w:rsidP="00DB2D76">
      <w:pPr>
        <w:widowControl w:val="0"/>
        <w:numPr>
          <w:ilvl w:val="0"/>
          <w:numId w:val="1"/>
        </w:numPr>
        <w:suppressAutoHyphens/>
        <w:spacing w:after="0" w:line="360" w:lineRule="auto"/>
      </w:pPr>
      <w:r>
        <w:t xml:space="preserve">Wykonawca sprzedaje, a Zamawiający nabywa:  </w:t>
      </w:r>
    </w:p>
    <w:p w:rsidR="00E9116F" w:rsidRPr="00E9116F" w:rsidRDefault="00DB2D76" w:rsidP="00E9116F">
      <w:pPr>
        <w:pStyle w:val="Style4"/>
        <w:widowControl/>
        <w:spacing w:before="144" w:line="298" w:lineRule="exact"/>
        <w:rPr>
          <w:rStyle w:val="FontStyle30"/>
          <w:rFonts w:asciiTheme="minorHAnsi" w:hAnsiTheme="minorHAnsi"/>
          <w:sz w:val="22"/>
          <w:szCs w:val="22"/>
        </w:rPr>
      </w:pPr>
      <w:r w:rsidRPr="00E9116F">
        <w:rPr>
          <w:rFonts w:asciiTheme="minorHAnsi" w:hAnsiTheme="minorHAnsi"/>
          <w:b/>
          <w:sz w:val="22"/>
          <w:szCs w:val="22"/>
        </w:rPr>
        <w:t>Sprzęt medyczny w zakresie kardiologii w ramach projektu „</w:t>
      </w:r>
      <w:r w:rsidR="00E9116F" w:rsidRPr="00E9116F">
        <w:rPr>
          <w:rStyle w:val="Pogrubienie"/>
          <w:rFonts w:asciiTheme="minorHAnsi" w:hAnsiTheme="minorHAnsi"/>
          <w:bCs/>
          <w:sz w:val="22"/>
          <w:szCs w:val="22"/>
        </w:rPr>
        <w:t>Sercowy Punkt Zwrotny – rozwój infrastruktury kardiologicznej w Samodzielnym Publicznym Zespole Zakładów Opieki Zdrowotnej w Żurominie w ramach Krajowej Sieci Kardiologicznej”</w:t>
      </w:r>
    </w:p>
    <w:p w:rsidR="00DB2D76" w:rsidRDefault="00DB2D76" w:rsidP="00E9116F">
      <w:pPr>
        <w:spacing w:line="360" w:lineRule="auto"/>
        <w:ind w:firstLine="709"/>
        <w:jc w:val="both"/>
        <w:rPr>
          <w:b/>
        </w:rPr>
      </w:pPr>
    </w:p>
    <w:p w:rsidR="00DB2D76" w:rsidRDefault="00DB2D76" w:rsidP="00DB2D76">
      <w:pPr>
        <w:spacing w:line="360" w:lineRule="auto"/>
        <w:ind w:firstLine="709"/>
        <w:jc w:val="both"/>
      </w:pPr>
      <w:r>
        <w:lastRenderedPageBreak/>
        <w:t xml:space="preserve">zgodnie opisem przedmiotu zamówienia stanowiącym załącznik nr 1 do Umowy. </w:t>
      </w:r>
    </w:p>
    <w:p w:rsidR="00DB2D76" w:rsidRDefault="00DB2D76" w:rsidP="00E9116F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</w:pPr>
      <w:r>
        <w:t>Wykonawca oświadcza, że dostarczone wyposażenie jest wolna od wad fizycznych i prawnych</w:t>
      </w:r>
    </w:p>
    <w:p w:rsidR="00DB2D76" w:rsidRDefault="00DB2D76" w:rsidP="00DB2D76">
      <w:pPr>
        <w:spacing w:line="360" w:lineRule="auto"/>
      </w:pPr>
    </w:p>
    <w:p w:rsidR="00DB2D76" w:rsidRDefault="00DB2D76" w:rsidP="00DB2D76">
      <w:pPr>
        <w:spacing w:line="360" w:lineRule="auto"/>
        <w:jc w:val="center"/>
        <w:rPr>
          <w:b/>
        </w:rPr>
      </w:pPr>
      <w:r>
        <w:rPr>
          <w:b/>
        </w:rPr>
        <w:t>§ 2.</w:t>
      </w:r>
    </w:p>
    <w:p w:rsidR="00DB2D76" w:rsidRDefault="00DB2D76" w:rsidP="00DB2D76">
      <w:pPr>
        <w:spacing w:line="360" w:lineRule="auto"/>
        <w:jc w:val="center"/>
        <w:rPr>
          <w:b/>
        </w:rPr>
      </w:pPr>
      <w:r>
        <w:rPr>
          <w:b/>
        </w:rPr>
        <w:t>Zakres dostawy i pozostałe obowiązki Wykonawcy</w:t>
      </w:r>
    </w:p>
    <w:p w:rsidR="00DB2D76" w:rsidRPr="004C788A" w:rsidRDefault="00DB2D76" w:rsidP="00DB2D76">
      <w:pPr>
        <w:numPr>
          <w:ilvl w:val="0"/>
          <w:numId w:val="2"/>
        </w:numPr>
        <w:tabs>
          <w:tab w:val="left" w:pos="283"/>
          <w:tab w:val="left" w:pos="2835"/>
        </w:tabs>
        <w:suppressAutoHyphens/>
        <w:spacing w:after="0" w:line="360" w:lineRule="auto"/>
        <w:ind w:left="284" w:hanging="284"/>
        <w:jc w:val="both"/>
      </w:pPr>
      <w:r w:rsidRPr="004C788A">
        <w:t xml:space="preserve">Wykonawca zobowiązuje się dostarczyć  przedmiot zamówienia określony w § 1 niniejszej umowy a szczegółowo opisany w tabeli zawartej w par. 3 - do miejsca przeznaczenia: </w:t>
      </w:r>
      <w:r w:rsidR="00E9116F" w:rsidRPr="004C788A">
        <w:t xml:space="preserve">O/wewnętrzny oraz Poradnia Kardiologiczna SPZZOZ w Żurominie. </w:t>
      </w:r>
      <w:r w:rsidRPr="004C788A">
        <w:t xml:space="preserve">Wykonawca zobowiązuje się wykonać niezbędne prace montażowe i instalacyjne (przyłączenie i uruchomienie przedmiotu zamówienia) w ustalonym miejscu oraz przeszkolić personel Zamawiającego w zakresie obsługi przedmiotu zamówienia w </w:t>
      </w:r>
      <w:r w:rsidR="00E67690" w:rsidRPr="004C788A">
        <w:t>terminach:</w:t>
      </w:r>
    </w:p>
    <w:p w:rsidR="00E67690" w:rsidRPr="004C788A" w:rsidRDefault="00E67690" w:rsidP="00E67690">
      <w:pPr>
        <w:pStyle w:val="Style22"/>
        <w:widowControl/>
        <w:spacing w:before="91"/>
        <w:ind w:left="283"/>
        <w:rPr>
          <w:rStyle w:val="FontStyle35"/>
          <w:rFonts w:asciiTheme="minorHAnsi" w:hAnsiTheme="minorHAnsi"/>
          <w:color w:val="auto"/>
          <w:sz w:val="22"/>
          <w:szCs w:val="22"/>
        </w:rPr>
      </w:pPr>
      <w:r w:rsidRPr="004C788A">
        <w:rPr>
          <w:rStyle w:val="FontStyle35"/>
          <w:rFonts w:asciiTheme="minorHAnsi" w:hAnsiTheme="minorHAnsi"/>
          <w:color w:val="auto"/>
          <w:sz w:val="22"/>
          <w:szCs w:val="22"/>
        </w:rPr>
        <w:t>Etap I w terminie do 20.04.2026r. Wykonawca dostarczy:</w:t>
      </w:r>
    </w:p>
    <w:p w:rsidR="00E67690" w:rsidRPr="004C788A" w:rsidRDefault="00E67690" w:rsidP="00E67690">
      <w:pPr>
        <w:pStyle w:val="Style22"/>
        <w:widowControl/>
        <w:spacing w:before="91"/>
        <w:ind w:left="283"/>
        <w:rPr>
          <w:rStyle w:val="FontStyle35"/>
          <w:rFonts w:asciiTheme="minorHAnsi" w:hAnsiTheme="minorHAnsi"/>
          <w:color w:val="auto"/>
          <w:sz w:val="22"/>
          <w:szCs w:val="22"/>
        </w:rPr>
      </w:pPr>
      <w:r w:rsidRPr="004C788A">
        <w:rPr>
          <w:rStyle w:val="FontStyle35"/>
          <w:rFonts w:asciiTheme="minorHAnsi" w:hAnsiTheme="minorHAnsi"/>
          <w:color w:val="auto"/>
          <w:sz w:val="22"/>
          <w:szCs w:val="22"/>
        </w:rPr>
        <w:t>- defibrylator - szt. 1</w:t>
      </w:r>
    </w:p>
    <w:p w:rsidR="00E67690" w:rsidRPr="004C788A" w:rsidRDefault="00E67690" w:rsidP="00E67690">
      <w:pPr>
        <w:pStyle w:val="Style22"/>
        <w:widowControl/>
        <w:spacing w:before="91"/>
        <w:ind w:left="283"/>
        <w:rPr>
          <w:rStyle w:val="FontStyle35"/>
          <w:rFonts w:asciiTheme="minorHAnsi" w:hAnsiTheme="minorHAnsi"/>
          <w:color w:val="auto"/>
          <w:sz w:val="22"/>
          <w:szCs w:val="22"/>
        </w:rPr>
      </w:pPr>
      <w:r w:rsidRPr="004C788A">
        <w:rPr>
          <w:rStyle w:val="FontStyle35"/>
          <w:rFonts w:asciiTheme="minorHAnsi" w:hAnsiTheme="minorHAnsi"/>
          <w:color w:val="auto"/>
          <w:sz w:val="22"/>
          <w:szCs w:val="22"/>
        </w:rPr>
        <w:t>- echokardiograf - sz. 1</w:t>
      </w:r>
    </w:p>
    <w:p w:rsidR="00E67690" w:rsidRPr="004C788A" w:rsidRDefault="00E67690" w:rsidP="00E67690">
      <w:pPr>
        <w:pStyle w:val="Style22"/>
        <w:widowControl/>
        <w:spacing w:before="91"/>
        <w:ind w:left="283"/>
        <w:rPr>
          <w:rStyle w:val="FontStyle35"/>
          <w:rFonts w:asciiTheme="minorHAnsi" w:hAnsiTheme="minorHAnsi"/>
          <w:color w:val="auto"/>
          <w:sz w:val="22"/>
          <w:szCs w:val="22"/>
        </w:rPr>
      </w:pPr>
      <w:r w:rsidRPr="004C788A">
        <w:rPr>
          <w:rStyle w:val="FontStyle35"/>
          <w:rFonts w:asciiTheme="minorHAnsi" w:hAnsiTheme="minorHAnsi"/>
          <w:color w:val="auto"/>
          <w:sz w:val="22"/>
          <w:szCs w:val="22"/>
        </w:rPr>
        <w:t>- system wspierający monitorowanie podstawowych parametrów funkcji życiowych – szt. 10</w:t>
      </w:r>
    </w:p>
    <w:p w:rsidR="00E67690" w:rsidRPr="004C788A" w:rsidRDefault="00E67690" w:rsidP="00E67690">
      <w:pPr>
        <w:pStyle w:val="Style22"/>
        <w:widowControl/>
        <w:spacing w:before="91"/>
        <w:rPr>
          <w:rStyle w:val="FontStyle35"/>
          <w:rFonts w:asciiTheme="minorHAnsi" w:hAnsiTheme="minorHAnsi"/>
          <w:color w:val="auto"/>
          <w:sz w:val="22"/>
          <w:szCs w:val="22"/>
        </w:rPr>
      </w:pPr>
    </w:p>
    <w:p w:rsidR="00E67690" w:rsidRPr="004C788A" w:rsidRDefault="00E67690" w:rsidP="00E67690">
      <w:pPr>
        <w:pStyle w:val="Style22"/>
        <w:widowControl/>
        <w:spacing w:before="91"/>
        <w:ind w:left="283"/>
        <w:rPr>
          <w:rStyle w:val="FontStyle35"/>
          <w:rFonts w:asciiTheme="minorHAnsi" w:hAnsiTheme="minorHAnsi"/>
          <w:color w:val="auto"/>
          <w:sz w:val="22"/>
          <w:szCs w:val="22"/>
        </w:rPr>
      </w:pPr>
      <w:r w:rsidRPr="004C788A">
        <w:rPr>
          <w:rStyle w:val="FontStyle35"/>
          <w:rFonts w:asciiTheme="minorHAnsi" w:hAnsiTheme="minorHAnsi"/>
          <w:color w:val="auto"/>
          <w:sz w:val="22"/>
          <w:szCs w:val="22"/>
        </w:rPr>
        <w:t>Etap II w terminie do 29.05.2026r. Wykonawca dostarczy:</w:t>
      </w:r>
    </w:p>
    <w:p w:rsidR="00E67690" w:rsidRPr="004C788A" w:rsidRDefault="00E67690" w:rsidP="00E67690">
      <w:pPr>
        <w:pStyle w:val="Style22"/>
        <w:widowControl/>
        <w:spacing w:before="91"/>
        <w:ind w:left="283"/>
        <w:rPr>
          <w:rStyle w:val="FontStyle35"/>
          <w:rFonts w:asciiTheme="minorHAnsi" w:hAnsiTheme="minorHAnsi"/>
          <w:color w:val="auto"/>
          <w:sz w:val="22"/>
          <w:szCs w:val="22"/>
        </w:rPr>
      </w:pPr>
      <w:r w:rsidRPr="004C788A">
        <w:rPr>
          <w:rStyle w:val="FontStyle35"/>
          <w:rFonts w:asciiTheme="minorHAnsi" w:hAnsiTheme="minorHAnsi"/>
          <w:color w:val="auto"/>
          <w:sz w:val="22"/>
          <w:szCs w:val="22"/>
        </w:rPr>
        <w:t xml:space="preserve">- defibrylator – szt.1 </w:t>
      </w:r>
    </w:p>
    <w:p w:rsidR="00E67690" w:rsidRPr="004C788A" w:rsidRDefault="00E67690" w:rsidP="00E67690">
      <w:pPr>
        <w:pStyle w:val="Style22"/>
        <w:widowControl/>
        <w:spacing w:before="91"/>
        <w:ind w:left="283"/>
        <w:rPr>
          <w:rStyle w:val="FontStyle35"/>
          <w:rFonts w:asciiTheme="minorHAnsi" w:hAnsiTheme="minorHAnsi"/>
          <w:color w:val="auto"/>
          <w:sz w:val="22"/>
          <w:szCs w:val="22"/>
        </w:rPr>
      </w:pPr>
      <w:r w:rsidRPr="004C788A">
        <w:rPr>
          <w:rStyle w:val="FontStyle35"/>
          <w:rFonts w:asciiTheme="minorHAnsi" w:hAnsiTheme="minorHAnsi"/>
          <w:color w:val="auto"/>
          <w:sz w:val="22"/>
          <w:szCs w:val="22"/>
        </w:rPr>
        <w:t>- zestaw do prób wysiłkowych – szt. 1</w:t>
      </w:r>
    </w:p>
    <w:p w:rsidR="00E67690" w:rsidRPr="004C788A" w:rsidRDefault="00E67690" w:rsidP="00E67690">
      <w:pPr>
        <w:pStyle w:val="Style22"/>
        <w:widowControl/>
        <w:spacing w:before="91"/>
        <w:ind w:left="283"/>
        <w:rPr>
          <w:rStyle w:val="FontStyle35"/>
          <w:rFonts w:asciiTheme="minorHAnsi" w:hAnsiTheme="minorHAnsi"/>
          <w:color w:val="auto"/>
          <w:sz w:val="22"/>
          <w:szCs w:val="22"/>
        </w:rPr>
      </w:pPr>
      <w:r w:rsidRPr="004C788A">
        <w:rPr>
          <w:rStyle w:val="FontStyle35"/>
          <w:rFonts w:asciiTheme="minorHAnsi" w:hAnsiTheme="minorHAnsi"/>
          <w:color w:val="auto"/>
          <w:sz w:val="22"/>
          <w:szCs w:val="22"/>
        </w:rPr>
        <w:t>- zestaw do rehabilitacji kardiologicznej – szt. 1</w:t>
      </w:r>
    </w:p>
    <w:p w:rsidR="00E67690" w:rsidRPr="004C788A" w:rsidRDefault="00E67690" w:rsidP="00E67690">
      <w:pPr>
        <w:tabs>
          <w:tab w:val="left" w:pos="2835"/>
        </w:tabs>
        <w:suppressAutoHyphens/>
        <w:spacing w:after="0" w:line="360" w:lineRule="auto"/>
        <w:ind w:left="284"/>
        <w:jc w:val="both"/>
      </w:pPr>
    </w:p>
    <w:p w:rsidR="00DB2D76" w:rsidRDefault="00E67690" w:rsidP="00DB2D76">
      <w:pPr>
        <w:numPr>
          <w:ilvl w:val="0"/>
          <w:numId w:val="2"/>
        </w:numPr>
        <w:tabs>
          <w:tab w:val="left" w:pos="283"/>
          <w:tab w:val="left" w:pos="2835"/>
        </w:tabs>
        <w:suppressAutoHyphens/>
        <w:spacing w:after="0" w:line="360" w:lineRule="auto"/>
        <w:ind w:left="284" w:hanging="284"/>
        <w:jc w:val="both"/>
      </w:pPr>
      <w:r>
        <w:t xml:space="preserve">O </w:t>
      </w:r>
      <w:r w:rsidR="00DB2D76">
        <w:t xml:space="preserve">dostawie </w:t>
      </w:r>
      <w:r>
        <w:t xml:space="preserve">sprzętu medycznego z każdego z etapu </w:t>
      </w:r>
      <w:r w:rsidR="00DB2D76">
        <w:t>Wykonawca poinformuje Zamawiającego z wyprzedzeniem 3 dni</w:t>
      </w:r>
      <w:r w:rsidR="004C788A">
        <w:rPr>
          <w:sz w:val="20"/>
        </w:rPr>
        <w:t xml:space="preserve"> </w:t>
      </w:r>
      <w:r w:rsidR="004C788A" w:rsidRPr="004C788A">
        <w:t>roboczych</w:t>
      </w:r>
      <w:r w:rsidR="00DB2D76" w:rsidRPr="004C788A">
        <w:t>.</w:t>
      </w:r>
      <w:r w:rsidR="00DB2D76">
        <w:t xml:space="preserve"> Każda dostawa będzie odebrana na podstawie protokołu odbioru ilościowo - jakościowego.  </w:t>
      </w:r>
    </w:p>
    <w:p w:rsidR="00DB2D76" w:rsidRDefault="00DB2D76" w:rsidP="00DB2D76">
      <w:pPr>
        <w:numPr>
          <w:ilvl w:val="0"/>
          <w:numId w:val="2"/>
        </w:numPr>
        <w:tabs>
          <w:tab w:val="left" w:pos="283"/>
          <w:tab w:val="left" w:pos="2835"/>
        </w:tabs>
        <w:suppressAutoHyphens/>
        <w:spacing w:after="0" w:line="360" w:lineRule="auto"/>
        <w:jc w:val="both"/>
      </w:pPr>
      <w:r>
        <w:rPr>
          <w:bCs/>
        </w:rPr>
        <w:t>Za datę dostawy całego przedmiotu umowy uznaję się datę końcową tj</w:t>
      </w:r>
      <w:r w:rsidR="00E67690">
        <w:rPr>
          <w:bCs/>
        </w:rPr>
        <w:t>. 29</w:t>
      </w:r>
      <w:r>
        <w:rPr>
          <w:bCs/>
        </w:rPr>
        <w:t xml:space="preserve"> maja 2026.</w:t>
      </w:r>
    </w:p>
    <w:p w:rsidR="00DB2D76" w:rsidRDefault="00DB2D76" w:rsidP="00DB2D76">
      <w:pPr>
        <w:numPr>
          <w:ilvl w:val="0"/>
          <w:numId w:val="2"/>
        </w:numPr>
        <w:tabs>
          <w:tab w:val="left" w:pos="283"/>
          <w:tab w:val="left" w:pos="2835"/>
        </w:tabs>
        <w:suppressAutoHyphens/>
        <w:spacing w:after="0" w:line="360" w:lineRule="auto"/>
        <w:ind w:left="284"/>
        <w:jc w:val="both"/>
        <w:rPr>
          <w:bCs/>
        </w:rPr>
      </w:pPr>
      <w:r>
        <w:rPr>
          <w:bCs/>
        </w:rPr>
        <w:t>Termin dostarczenia przedmiotu umowy częściowy lub końcowy musi być uzgodniony telefoniczne i potwierdzony drogą mailową z pracownikiem Szpitala na trzy dni przed planowanym terminem dostarczenia przedmiotu umowy:</w:t>
      </w:r>
    </w:p>
    <w:p w:rsidR="00DB2D76" w:rsidRDefault="00E9116F" w:rsidP="00DB2D76">
      <w:pPr>
        <w:tabs>
          <w:tab w:val="left" w:pos="2835"/>
        </w:tabs>
        <w:spacing w:line="360" w:lineRule="auto"/>
        <w:ind w:left="284"/>
        <w:jc w:val="both"/>
        <w:rPr>
          <w:bCs/>
        </w:rPr>
      </w:pPr>
      <w:r>
        <w:rPr>
          <w:bCs/>
        </w:rPr>
        <w:t xml:space="preserve">Pan Cezary </w:t>
      </w:r>
      <w:proofErr w:type="spellStart"/>
      <w:r>
        <w:rPr>
          <w:bCs/>
        </w:rPr>
        <w:t>Budzich</w:t>
      </w:r>
      <w:proofErr w:type="spellEnd"/>
      <w:r>
        <w:rPr>
          <w:bCs/>
        </w:rPr>
        <w:t>, Tel. 23/6572201 wew. 318</w:t>
      </w:r>
      <w:r w:rsidR="00DB2D76">
        <w:rPr>
          <w:bCs/>
        </w:rPr>
        <w:t xml:space="preserve"> , adres e-mail: </w:t>
      </w:r>
      <w:r>
        <w:rPr>
          <w:bCs/>
          <w:lang w:eastAsia="hi-IN" w:bidi="hi-IN"/>
        </w:rPr>
        <w:t>zaopatrzenie@szpital-zuromin.pl</w:t>
      </w:r>
    </w:p>
    <w:p w:rsidR="00DB2D76" w:rsidRDefault="00DB2D76" w:rsidP="00DB2D76">
      <w:pPr>
        <w:numPr>
          <w:ilvl w:val="0"/>
          <w:numId w:val="2"/>
        </w:numPr>
        <w:tabs>
          <w:tab w:val="left" w:pos="283"/>
          <w:tab w:val="left" w:pos="2835"/>
        </w:tabs>
        <w:suppressAutoHyphens/>
        <w:spacing w:after="0" w:line="360" w:lineRule="auto"/>
        <w:ind w:left="284"/>
        <w:jc w:val="both"/>
        <w:rPr>
          <w:bCs/>
        </w:rPr>
      </w:pPr>
      <w:r>
        <w:rPr>
          <w:bCs/>
        </w:rPr>
        <w:t>Wszelkie koszt</w:t>
      </w:r>
      <w:r w:rsidR="00E67690">
        <w:rPr>
          <w:bCs/>
        </w:rPr>
        <w:t xml:space="preserve">y związane z wykonaniem przedmiotu umowy </w:t>
      </w:r>
      <w:r>
        <w:rPr>
          <w:bCs/>
        </w:rPr>
        <w:t xml:space="preserve">ponosi Wykonawca. </w:t>
      </w:r>
    </w:p>
    <w:p w:rsidR="00DB2D76" w:rsidRDefault="00DB2D76" w:rsidP="00DB2D76">
      <w:pPr>
        <w:numPr>
          <w:ilvl w:val="0"/>
          <w:numId w:val="2"/>
        </w:numPr>
        <w:tabs>
          <w:tab w:val="left" w:pos="283"/>
          <w:tab w:val="left" w:pos="2835"/>
        </w:tabs>
        <w:suppressAutoHyphens/>
        <w:spacing w:after="0" w:line="360" w:lineRule="auto"/>
        <w:ind w:left="284"/>
        <w:jc w:val="both"/>
        <w:rPr>
          <w:bCs/>
        </w:rPr>
      </w:pPr>
      <w:r>
        <w:lastRenderedPageBreak/>
        <w:t>Wykonawca ponosi całkowitą odpowiedzialność za wyposażenie będące przedmiotem umowy  w tym ryzyko utraty, uszkodzenia wyposażenia do czasu potwierdze</w:t>
      </w:r>
      <w:r w:rsidR="004C788A">
        <w:t xml:space="preserve">nia należytego wykonania </w:t>
      </w:r>
      <w:r>
        <w:t xml:space="preserve"> przedmiotu zamówienia </w:t>
      </w:r>
      <w:r w:rsidR="004C788A">
        <w:t>przez Zamawiającego dla danej części w protokole odbioru tej dostawy.</w:t>
      </w:r>
    </w:p>
    <w:p w:rsidR="00DB2D76" w:rsidRDefault="00DB2D76" w:rsidP="00DB2D76">
      <w:pPr>
        <w:numPr>
          <w:ilvl w:val="0"/>
          <w:numId w:val="2"/>
        </w:numPr>
        <w:tabs>
          <w:tab w:val="left" w:pos="283"/>
          <w:tab w:val="left" w:pos="2835"/>
        </w:tabs>
        <w:suppressAutoHyphens/>
        <w:spacing w:after="0" w:line="360" w:lineRule="auto"/>
        <w:ind w:left="284"/>
        <w:jc w:val="both"/>
        <w:rPr>
          <w:bCs/>
        </w:rPr>
      </w:pPr>
      <w:r>
        <w:t>Wykonawca po montażu i instalacji wyposażenia w siedzibie Zamawiającego, dokona jego uruchomienia.</w:t>
      </w:r>
    </w:p>
    <w:p w:rsidR="00DB2D76" w:rsidRDefault="00DB2D76" w:rsidP="00DB2D76">
      <w:pPr>
        <w:numPr>
          <w:ilvl w:val="0"/>
          <w:numId w:val="2"/>
        </w:numPr>
        <w:tabs>
          <w:tab w:val="clear" w:pos="283"/>
        </w:tabs>
        <w:suppressAutoHyphens/>
        <w:spacing w:after="0" w:line="360" w:lineRule="auto"/>
        <w:ind w:left="284" w:hanging="284"/>
        <w:jc w:val="both"/>
        <w:rPr>
          <w:bCs/>
        </w:rPr>
      </w:pPr>
      <w:r>
        <w:rPr>
          <w:bCs/>
        </w:rPr>
        <w:t xml:space="preserve">Dostawa częściowa lub końcowa winna być zrealizowana w dzień roboczy w godzinach od 8.00 do 14.00. </w:t>
      </w:r>
    </w:p>
    <w:p w:rsidR="00DB2D76" w:rsidRDefault="00DB2D76" w:rsidP="00DB2D76">
      <w:pPr>
        <w:numPr>
          <w:ilvl w:val="0"/>
          <w:numId w:val="2"/>
        </w:numPr>
        <w:tabs>
          <w:tab w:val="clear" w:pos="283"/>
        </w:tabs>
        <w:suppressAutoHyphens/>
        <w:spacing w:after="0" w:line="360" w:lineRule="auto"/>
        <w:ind w:left="284" w:hanging="284"/>
        <w:jc w:val="both"/>
        <w:rPr>
          <w:bCs/>
        </w:rPr>
      </w:pPr>
      <w:r>
        <w:rPr>
          <w:bCs/>
        </w:rPr>
        <w:t xml:space="preserve">Wykonawca oświadcza, że zna uwarunkowania związane z dojazdem i transportem wyposażenia do miejsca dostawy . </w:t>
      </w:r>
    </w:p>
    <w:p w:rsidR="00DB2D76" w:rsidRDefault="00DB2D76" w:rsidP="00DB2D76">
      <w:pPr>
        <w:pStyle w:val="Tekstpodstawowy"/>
        <w:widowControl/>
        <w:numPr>
          <w:ilvl w:val="0"/>
          <w:numId w:val="2"/>
        </w:numPr>
        <w:tabs>
          <w:tab w:val="left" w:pos="283"/>
        </w:tabs>
        <w:suppressAutoHyphens w:val="0"/>
        <w:spacing w:after="0" w:line="360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Wykonawca na własny koszt usunie szkody powstałe w wyniku prac montażowych.</w:t>
      </w:r>
    </w:p>
    <w:p w:rsidR="00981E5C" w:rsidRPr="00981E5C" w:rsidRDefault="00981E5C" w:rsidP="00DB2D76">
      <w:pPr>
        <w:pStyle w:val="Tekstpodstawowy"/>
        <w:widowControl/>
        <w:numPr>
          <w:ilvl w:val="0"/>
          <w:numId w:val="2"/>
        </w:numPr>
        <w:tabs>
          <w:tab w:val="left" w:pos="283"/>
        </w:tabs>
        <w:suppressAutoHyphens w:val="0"/>
        <w:spacing w:after="0" w:line="360" w:lineRule="auto"/>
        <w:jc w:val="both"/>
        <w:rPr>
          <w:rFonts w:cs="Times New Roman"/>
          <w:sz w:val="22"/>
          <w:szCs w:val="22"/>
        </w:rPr>
      </w:pPr>
      <w:r w:rsidRPr="00981E5C">
        <w:rPr>
          <w:rFonts w:asciiTheme="minorHAnsi" w:eastAsiaTheme="minorEastAsia" w:hAnsiTheme="minorHAnsi" w:cstheme="minorBidi"/>
          <w:kern w:val="0"/>
          <w:sz w:val="22"/>
          <w:szCs w:val="22"/>
          <w:lang w:eastAsia="pl-PL" w:bidi="ar-SA"/>
        </w:rPr>
        <w:t>Wykonawca zobowiązany jest do oznakowania wszelkiego sprzętu, urządzeń, aparatury oraz innych środków trwałych i wyposażenia nabywanego w ramach niniejszego zamówienia trwałymi naklejkami informacyjno-promocyjnymi Krajowego Planu Odbudowy i Zwiększania Odporności (KPO), przed ich przekazaniem Zamawiającemu. Oznakowanie musi być zgodne ze „Strategią Promocji i Informacji Krajowego Planu Odbudowy i Zwiększania Odporności” oraz z „Księgą Identyfikacji Wizualnej KPO”, udostępnionymi na oficjalnej stronie KPO (</w:t>
      </w:r>
      <w:proofErr w:type="spellStart"/>
      <w:r w:rsidRPr="00981E5C">
        <w:rPr>
          <w:rFonts w:asciiTheme="minorHAnsi" w:eastAsiaTheme="minorEastAsia" w:hAnsiTheme="minorHAnsi" w:cstheme="minorBidi"/>
          <w:kern w:val="0"/>
          <w:sz w:val="22"/>
          <w:szCs w:val="22"/>
          <w:lang w:eastAsia="pl-PL" w:bidi="ar-SA"/>
        </w:rPr>
        <w:t>zakładka:Strona</w:t>
      </w:r>
      <w:proofErr w:type="spellEnd"/>
      <w:r w:rsidRPr="00981E5C">
        <w:rPr>
          <w:rFonts w:asciiTheme="minorHAnsi" w:eastAsiaTheme="minorEastAsia" w:hAnsiTheme="minorHAnsi" w:cstheme="minorBidi"/>
          <w:kern w:val="0"/>
          <w:sz w:val="22"/>
          <w:szCs w:val="22"/>
          <w:lang w:eastAsia="pl-PL" w:bidi="ar-SA"/>
        </w:rPr>
        <w:t xml:space="preserve"> główna &gt;Dowiedz się więcej o KPO&gt;Dla instytucji&gt;Dokumenty) pod adresem </w:t>
      </w:r>
      <w:hyperlink r:id="rId7" w:history="1">
        <w:r w:rsidRPr="00981E5C">
          <w:rPr>
            <w:rFonts w:asciiTheme="minorHAnsi" w:eastAsiaTheme="minorEastAsia" w:hAnsiTheme="minorHAnsi" w:cstheme="minorBidi"/>
            <w:color w:val="0000FF"/>
            <w:kern w:val="0"/>
            <w:sz w:val="22"/>
            <w:szCs w:val="22"/>
            <w:u w:val="single"/>
            <w:lang w:eastAsia="pl-PL" w:bidi="ar-SA"/>
          </w:rPr>
          <w:t>https://www.kpo.gov.pl/strony/o-kpo/dla-instytucji/dokumenty/strategia-promocji-i-informacji-kpo/</w:t>
        </w:r>
      </w:hyperlink>
    </w:p>
    <w:p w:rsidR="00981E5C" w:rsidRPr="00981E5C" w:rsidRDefault="00981E5C" w:rsidP="00DB2D76">
      <w:pPr>
        <w:pStyle w:val="Tekstpodstawowy"/>
        <w:widowControl/>
        <w:numPr>
          <w:ilvl w:val="0"/>
          <w:numId w:val="2"/>
        </w:numPr>
        <w:tabs>
          <w:tab w:val="left" w:pos="283"/>
        </w:tabs>
        <w:suppressAutoHyphens w:val="0"/>
        <w:spacing w:after="0" w:line="360" w:lineRule="auto"/>
        <w:jc w:val="both"/>
        <w:rPr>
          <w:rFonts w:cs="Times New Roman"/>
          <w:sz w:val="22"/>
          <w:szCs w:val="22"/>
        </w:rPr>
      </w:pPr>
      <w:r w:rsidRPr="00981E5C">
        <w:rPr>
          <w:rFonts w:asciiTheme="minorHAnsi" w:eastAsiaTheme="minorEastAsia" w:hAnsiTheme="minorHAnsi" w:cstheme="minorBidi"/>
          <w:kern w:val="0"/>
          <w:sz w:val="22"/>
          <w:szCs w:val="22"/>
          <w:lang w:eastAsia="pl-PL" w:bidi="ar-SA"/>
        </w:rPr>
        <w:t xml:space="preserve">Naklejki powinny zawierać co najmniej wymagany zestaw znaków (w szczególności: znak KPO, znak </w:t>
      </w:r>
      <w:proofErr w:type="spellStart"/>
      <w:r w:rsidRPr="00981E5C">
        <w:rPr>
          <w:rFonts w:asciiTheme="minorHAnsi" w:eastAsiaTheme="minorEastAsia" w:hAnsiTheme="minorHAnsi" w:cstheme="minorBidi"/>
          <w:kern w:val="0"/>
          <w:sz w:val="22"/>
          <w:szCs w:val="22"/>
          <w:lang w:eastAsia="pl-PL" w:bidi="ar-SA"/>
        </w:rPr>
        <w:t>NextGenerationEU</w:t>
      </w:r>
      <w:proofErr w:type="spellEnd"/>
      <w:r w:rsidRPr="00981E5C">
        <w:rPr>
          <w:rFonts w:asciiTheme="minorHAnsi" w:eastAsiaTheme="minorEastAsia" w:hAnsiTheme="minorHAnsi" w:cstheme="minorBidi"/>
          <w:kern w:val="0"/>
          <w:sz w:val="22"/>
          <w:szCs w:val="22"/>
          <w:lang w:eastAsia="pl-PL" w:bidi="ar-SA"/>
        </w:rPr>
        <w:t xml:space="preserve"> oraz barwy Rzeczypospolitej Polskiej) oraz informacje o współfinansowaniu przedsięwzięcia ze środków KPO, zgodnie z wytycznymi określonymi w dokumentac</w:t>
      </w:r>
      <w:r>
        <w:rPr>
          <w:rFonts w:asciiTheme="minorHAnsi" w:eastAsiaTheme="minorEastAsia" w:hAnsiTheme="minorHAnsi" w:cstheme="minorBidi"/>
          <w:kern w:val="0"/>
          <w:sz w:val="22"/>
          <w:szCs w:val="22"/>
          <w:lang w:eastAsia="pl-PL" w:bidi="ar-SA"/>
        </w:rPr>
        <w:t>h, o których mowa w ust. 1.</w:t>
      </w:r>
    </w:p>
    <w:p w:rsidR="00981E5C" w:rsidRPr="00981E5C" w:rsidRDefault="00981E5C" w:rsidP="00DB2D76">
      <w:pPr>
        <w:pStyle w:val="Tekstpodstawowy"/>
        <w:widowControl/>
        <w:numPr>
          <w:ilvl w:val="0"/>
          <w:numId w:val="2"/>
        </w:numPr>
        <w:tabs>
          <w:tab w:val="left" w:pos="283"/>
        </w:tabs>
        <w:suppressAutoHyphens w:val="0"/>
        <w:spacing w:after="0" w:line="360" w:lineRule="auto"/>
        <w:jc w:val="both"/>
        <w:rPr>
          <w:rFonts w:cs="Times New Roman"/>
          <w:sz w:val="22"/>
          <w:szCs w:val="22"/>
        </w:rPr>
      </w:pPr>
      <w:r w:rsidRPr="00981E5C">
        <w:rPr>
          <w:rFonts w:asciiTheme="minorHAnsi" w:eastAsiaTheme="minorEastAsia" w:hAnsiTheme="minorHAnsi" w:cstheme="minorBidi"/>
          <w:kern w:val="0"/>
          <w:sz w:val="22"/>
          <w:szCs w:val="22"/>
          <w:lang w:eastAsia="pl-PL" w:bidi="ar-SA"/>
        </w:rPr>
        <w:t>Wzór naklejki (projekt graficzny) oraz treść informacji o dofinansowaniu zostaną przekazane Wykonawcy przez Zamawiającego po podpisaniu umowy. Wykonawca zobowiązany jest do wykonania i umieszczeni</w:t>
      </w:r>
      <w:r>
        <w:rPr>
          <w:rFonts w:asciiTheme="minorHAnsi" w:eastAsiaTheme="minorEastAsia" w:hAnsiTheme="minorHAnsi" w:cstheme="minorBidi"/>
          <w:kern w:val="0"/>
          <w:sz w:val="22"/>
          <w:szCs w:val="22"/>
          <w:lang w:eastAsia="pl-PL" w:bidi="ar-SA"/>
        </w:rPr>
        <w:t>a naklejek na własny koszt.</w:t>
      </w:r>
    </w:p>
    <w:p w:rsidR="00DB2D76" w:rsidRPr="00981E5C" w:rsidRDefault="00981E5C" w:rsidP="00DB2D76">
      <w:pPr>
        <w:pStyle w:val="Tekstpodstawowy"/>
        <w:widowControl/>
        <w:numPr>
          <w:ilvl w:val="0"/>
          <w:numId w:val="2"/>
        </w:numPr>
        <w:tabs>
          <w:tab w:val="left" w:pos="283"/>
        </w:tabs>
        <w:suppressAutoHyphens w:val="0"/>
        <w:spacing w:after="0" w:line="360" w:lineRule="auto"/>
        <w:jc w:val="both"/>
        <w:rPr>
          <w:rFonts w:cs="Times New Roman"/>
          <w:sz w:val="22"/>
          <w:szCs w:val="22"/>
        </w:rPr>
      </w:pPr>
      <w:r w:rsidRPr="00981E5C">
        <w:rPr>
          <w:rFonts w:asciiTheme="minorHAnsi" w:eastAsiaTheme="minorEastAsia" w:hAnsiTheme="minorHAnsi" w:cstheme="minorBidi"/>
          <w:kern w:val="0"/>
          <w:sz w:val="22"/>
          <w:szCs w:val="22"/>
          <w:lang w:eastAsia="pl-PL" w:bidi="ar-SA"/>
        </w:rPr>
        <w:t>Prawidłowe oznakowanie sprzętu podlega weryfikacji na etapie odbioru przedmiotu zamówienia i będzie potwierdzane w protokołach odbioru. Brak oznakowania lub oznakowanie niezgodne z wymaganiami Zamawiającego traktowane będzie jako nienależyte wykonanie części przedmiotu zamówienia i skutkować będzie obowiązkiem niezwłocznego usunięcia nieprawidłowości przez Wykonawcę, przed dokonaniem ostatecznego odbioru i wypłatą wynagrodzenia za daną część zamówienia.</w:t>
      </w:r>
    </w:p>
    <w:p w:rsidR="00DB2D76" w:rsidRDefault="00DB2D76" w:rsidP="00DB2D7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3.</w:t>
      </w:r>
    </w:p>
    <w:p w:rsidR="00DB2D76" w:rsidRDefault="00DB2D76" w:rsidP="00DB2D76">
      <w:pPr>
        <w:pStyle w:val="Nagwek1"/>
        <w:tabs>
          <w:tab w:val="left" w:pos="0"/>
        </w:tabs>
        <w:spacing w:line="360" w:lineRule="auto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Cena przedmiotu Umowy</w:t>
      </w:r>
    </w:p>
    <w:p w:rsidR="00DB2D76" w:rsidRDefault="00DB2D76" w:rsidP="00DB2D76">
      <w:pPr>
        <w:numPr>
          <w:ilvl w:val="0"/>
          <w:numId w:val="3"/>
        </w:numPr>
        <w:tabs>
          <w:tab w:val="left" w:pos="283"/>
        </w:tabs>
        <w:suppressAutoHyphens/>
        <w:spacing w:after="0" w:line="360" w:lineRule="auto"/>
      </w:pPr>
      <w:r>
        <w:t xml:space="preserve">Całkowita cena netto przedmiotu Umowy wynosi:  ………………….., + VAT  tj.  ………………..  brutto, w tym: </w:t>
      </w:r>
    </w:p>
    <w:tbl>
      <w:tblPr>
        <w:tblW w:w="5000" w:type="pct"/>
        <w:tblCellMar>
          <w:top w:w="12" w:type="dxa"/>
          <w:right w:w="115" w:type="dxa"/>
        </w:tblCellMar>
        <w:tblLook w:val="04A0" w:firstRow="1" w:lastRow="0" w:firstColumn="1" w:lastColumn="0" w:noHBand="0" w:noVBand="1"/>
      </w:tblPr>
      <w:tblGrid>
        <w:gridCol w:w="490"/>
        <w:gridCol w:w="1985"/>
        <w:gridCol w:w="626"/>
        <w:gridCol w:w="1246"/>
        <w:gridCol w:w="980"/>
        <w:gridCol w:w="1299"/>
        <w:gridCol w:w="1299"/>
        <w:gridCol w:w="1370"/>
      </w:tblGrid>
      <w:tr w:rsidR="00E9116F" w:rsidRPr="00271C83" w:rsidTr="00E9116F">
        <w:trPr>
          <w:trHeight w:val="283"/>
        </w:trPr>
        <w:tc>
          <w:tcPr>
            <w:tcW w:w="263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rPr>
                <w:rFonts w:cs="Times New Roman"/>
              </w:rPr>
            </w:pPr>
            <w:r w:rsidRPr="00E9116F">
              <w:rPr>
                <w:rFonts w:cs="Times New Roman"/>
              </w:rPr>
              <w:t>Lp.</w:t>
            </w:r>
          </w:p>
        </w:tc>
        <w:tc>
          <w:tcPr>
            <w:tcW w:w="106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rPr>
                <w:rFonts w:cs="Times New Roman"/>
              </w:rPr>
            </w:pPr>
            <w:r w:rsidRPr="00E9116F">
              <w:rPr>
                <w:rFonts w:cs="Times New Roman"/>
              </w:rPr>
              <w:t xml:space="preserve">Typ sprzętu </w:t>
            </w:r>
          </w:p>
        </w:tc>
        <w:tc>
          <w:tcPr>
            <w:tcW w:w="33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</w:rPr>
            </w:pPr>
            <w:r w:rsidRPr="00E9116F">
              <w:rPr>
                <w:rFonts w:cs="Times New Roman"/>
              </w:rPr>
              <w:t>Ilość</w:t>
            </w:r>
          </w:p>
        </w:tc>
        <w:tc>
          <w:tcPr>
            <w:tcW w:w="670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  <w:r w:rsidRPr="00E9116F">
              <w:rPr>
                <w:rFonts w:cs="Times New Roman"/>
                <w:b/>
              </w:rPr>
              <w:t>Cena netto</w:t>
            </w:r>
          </w:p>
        </w:tc>
        <w:tc>
          <w:tcPr>
            <w:tcW w:w="52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  <w:r w:rsidRPr="00E9116F">
              <w:rPr>
                <w:rFonts w:cs="Times New Roman"/>
                <w:b/>
              </w:rPr>
              <w:t>Podatek VAT %</w:t>
            </w: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  <w:r w:rsidRPr="00E9116F">
              <w:rPr>
                <w:rFonts w:cs="Times New Roman"/>
                <w:b/>
              </w:rPr>
              <w:t>Cena brutto</w:t>
            </w: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  <w:r w:rsidRPr="00E9116F">
              <w:rPr>
                <w:rFonts w:cs="Times New Roman"/>
                <w:b/>
              </w:rPr>
              <w:t>Wartość netto</w:t>
            </w:r>
          </w:p>
        </w:tc>
        <w:tc>
          <w:tcPr>
            <w:tcW w:w="73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  <w:r w:rsidRPr="00E9116F">
              <w:rPr>
                <w:rFonts w:cs="Times New Roman"/>
                <w:b/>
              </w:rPr>
              <w:t>Wartość brutto</w:t>
            </w:r>
          </w:p>
        </w:tc>
      </w:tr>
      <w:tr w:rsidR="00E9116F" w:rsidRPr="00271C83" w:rsidTr="00E9116F">
        <w:trPr>
          <w:trHeight w:val="283"/>
        </w:trPr>
        <w:tc>
          <w:tcPr>
            <w:tcW w:w="263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06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rPr>
                <w:rFonts w:cs="Times New Roman"/>
              </w:rPr>
            </w:pPr>
            <w:r w:rsidRPr="00E9116F">
              <w:rPr>
                <w:rFonts w:cs="Times New Roman"/>
              </w:rPr>
              <w:t>defibrylator</w:t>
            </w:r>
          </w:p>
        </w:tc>
        <w:tc>
          <w:tcPr>
            <w:tcW w:w="33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</w:rPr>
            </w:pPr>
            <w:r w:rsidRPr="00E9116F">
              <w:rPr>
                <w:rFonts w:cs="Times New Roman"/>
              </w:rPr>
              <w:t>2</w:t>
            </w:r>
          </w:p>
        </w:tc>
        <w:tc>
          <w:tcPr>
            <w:tcW w:w="670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52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73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</w:tr>
      <w:tr w:rsidR="00E9116F" w:rsidRPr="00271C83" w:rsidTr="00E9116F">
        <w:trPr>
          <w:trHeight w:val="283"/>
        </w:trPr>
        <w:tc>
          <w:tcPr>
            <w:tcW w:w="263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06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rPr>
                <w:rFonts w:cs="Times New Roman"/>
              </w:rPr>
            </w:pPr>
            <w:r w:rsidRPr="00E9116F">
              <w:rPr>
                <w:rFonts w:cs="Times New Roman"/>
              </w:rPr>
              <w:t>System wspierający monitorowanie podstawowych parametrów funkcji życiowych</w:t>
            </w:r>
          </w:p>
        </w:tc>
        <w:tc>
          <w:tcPr>
            <w:tcW w:w="33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</w:rPr>
            </w:pPr>
            <w:r w:rsidRPr="00E9116F">
              <w:rPr>
                <w:rFonts w:cs="Times New Roman"/>
              </w:rPr>
              <w:t>10</w:t>
            </w:r>
          </w:p>
        </w:tc>
        <w:tc>
          <w:tcPr>
            <w:tcW w:w="670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52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73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</w:tr>
      <w:tr w:rsidR="00E9116F" w:rsidRPr="00271C83" w:rsidTr="00E9116F">
        <w:trPr>
          <w:trHeight w:val="283"/>
        </w:trPr>
        <w:tc>
          <w:tcPr>
            <w:tcW w:w="263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06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rPr>
                <w:rFonts w:cs="Times New Roman"/>
              </w:rPr>
            </w:pPr>
            <w:r w:rsidRPr="00E9116F">
              <w:rPr>
                <w:rFonts w:cs="Times New Roman"/>
              </w:rPr>
              <w:t>Zestaw do prób wysiłkowych</w:t>
            </w:r>
          </w:p>
        </w:tc>
        <w:tc>
          <w:tcPr>
            <w:tcW w:w="33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</w:rPr>
            </w:pPr>
            <w:r w:rsidRPr="00E9116F">
              <w:rPr>
                <w:rFonts w:cs="Times New Roman"/>
              </w:rPr>
              <w:t>1</w:t>
            </w:r>
          </w:p>
        </w:tc>
        <w:tc>
          <w:tcPr>
            <w:tcW w:w="670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52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73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</w:tr>
      <w:tr w:rsidR="00E9116F" w:rsidRPr="00271C83" w:rsidTr="00E9116F">
        <w:trPr>
          <w:trHeight w:val="283"/>
        </w:trPr>
        <w:tc>
          <w:tcPr>
            <w:tcW w:w="263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06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rPr>
                <w:rFonts w:cs="Times New Roman"/>
              </w:rPr>
            </w:pPr>
            <w:r w:rsidRPr="00E9116F">
              <w:rPr>
                <w:rFonts w:cs="Times New Roman"/>
              </w:rPr>
              <w:t>echokardiograf</w:t>
            </w:r>
          </w:p>
        </w:tc>
        <w:tc>
          <w:tcPr>
            <w:tcW w:w="33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</w:rPr>
            </w:pPr>
            <w:r w:rsidRPr="00E9116F">
              <w:rPr>
                <w:rFonts w:cs="Times New Roman"/>
              </w:rPr>
              <w:t>1</w:t>
            </w:r>
          </w:p>
        </w:tc>
        <w:tc>
          <w:tcPr>
            <w:tcW w:w="670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52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73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</w:tr>
      <w:tr w:rsidR="00E9116F" w:rsidRPr="00271C83" w:rsidTr="00E9116F">
        <w:trPr>
          <w:trHeight w:val="283"/>
        </w:trPr>
        <w:tc>
          <w:tcPr>
            <w:tcW w:w="263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06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rPr>
                <w:rFonts w:cs="Times New Roman"/>
              </w:rPr>
            </w:pPr>
            <w:r w:rsidRPr="00E9116F">
              <w:rPr>
                <w:rFonts w:cs="Times New Roman"/>
              </w:rPr>
              <w:t>Zestaw do rehabilitacji  kardiologicznej</w:t>
            </w:r>
          </w:p>
        </w:tc>
        <w:tc>
          <w:tcPr>
            <w:tcW w:w="33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</w:rPr>
            </w:pPr>
            <w:r w:rsidRPr="00E9116F">
              <w:rPr>
                <w:rFonts w:cs="Times New Roman"/>
              </w:rPr>
              <w:t>1</w:t>
            </w:r>
          </w:p>
        </w:tc>
        <w:tc>
          <w:tcPr>
            <w:tcW w:w="670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527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699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  <w:tc>
          <w:tcPr>
            <w:tcW w:w="738" w:type="pct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:rsidR="00E9116F" w:rsidRPr="00E9116F" w:rsidRDefault="00E9116F" w:rsidP="00E9116F">
            <w:pPr>
              <w:ind w:left="1"/>
              <w:jc w:val="center"/>
              <w:rPr>
                <w:rFonts w:cs="Times New Roman"/>
                <w:b/>
              </w:rPr>
            </w:pPr>
          </w:p>
        </w:tc>
      </w:tr>
    </w:tbl>
    <w:p w:rsidR="00DB2D76" w:rsidRDefault="00DB2D76" w:rsidP="00DB2D76">
      <w:pPr>
        <w:numPr>
          <w:ilvl w:val="0"/>
          <w:numId w:val="3"/>
        </w:numPr>
        <w:tabs>
          <w:tab w:val="left" w:pos="283"/>
        </w:tabs>
        <w:suppressAutoHyphens/>
        <w:spacing w:after="0" w:line="360" w:lineRule="auto"/>
      </w:pPr>
      <w:r>
        <w:t>Cena netto obejmuje m.in.:</w:t>
      </w:r>
    </w:p>
    <w:p w:rsidR="00DB2D76" w:rsidRDefault="00DB2D76" w:rsidP="00DB2D76">
      <w:pPr>
        <w:spacing w:line="360" w:lineRule="auto"/>
        <w:ind w:left="284"/>
      </w:pPr>
      <w:r>
        <w:t xml:space="preserve"> - koszty transportu do bezpośredniego odbiorcy;</w:t>
      </w:r>
    </w:p>
    <w:p w:rsidR="00DB2D76" w:rsidRDefault="00DB2D76" w:rsidP="00DB2D76">
      <w:pPr>
        <w:tabs>
          <w:tab w:val="left" w:pos="426"/>
        </w:tabs>
        <w:spacing w:line="360" w:lineRule="auto"/>
        <w:ind w:left="284"/>
      </w:pPr>
      <w:r>
        <w:t>- koszty ubezpieczenia dostawy w transporcie i w czasie rozładunku,</w:t>
      </w:r>
    </w:p>
    <w:p w:rsidR="00DB2D76" w:rsidRDefault="00DB2D76" w:rsidP="00DB2D76">
      <w:pPr>
        <w:tabs>
          <w:tab w:val="left" w:pos="426"/>
        </w:tabs>
        <w:spacing w:line="360" w:lineRule="auto"/>
        <w:ind w:left="284"/>
      </w:pPr>
      <w:r>
        <w:t>- koszty dostosowania pomieszczenia,  instalacji, montażu i uruchomienia przedmiotu Umowy oraz przeszkolenia personelu Zamawiającego.</w:t>
      </w:r>
    </w:p>
    <w:p w:rsidR="00DB2D76" w:rsidRDefault="00DB2D76" w:rsidP="00DB2D76">
      <w:pPr>
        <w:tabs>
          <w:tab w:val="left" w:pos="426"/>
        </w:tabs>
        <w:spacing w:line="360" w:lineRule="auto"/>
        <w:ind w:left="284"/>
      </w:pPr>
      <w:r>
        <w:t>- koszty serwisu i napraw zgodnie z OPZ stanowiącym załącznik n 1 do umowy</w:t>
      </w:r>
    </w:p>
    <w:p w:rsidR="00DB2D76" w:rsidRDefault="00DB2D76" w:rsidP="00DB2D76">
      <w:pPr>
        <w:numPr>
          <w:ilvl w:val="0"/>
          <w:numId w:val="3"/>
        </w:numPr>
        <w:tabs>
          <w:tab w:val="left" w:pos="283"/>
        </w:tabs>
        <w:suppressAutoHyphens/>
        <w:spacing w:after="0" w:line="360" w:lineRule="auto"/>
      </w:pPr>
      <w:r>
        <w:t>Cena brutto rozumiana jest jako cena netto wraz z podatkiem VAT.</w:t>
      </w:r>
    </w:p>
    <w:p w:rsidR="00DB2D76" w:rsidRDefault="00DB2D76" w:rsidP="00DB2D76">
      <w:pPr>
        <w:pStyle w:val="Akapitzlist"/>
        <w:spacing w:line="300" w:lineRule="auto"/>
        <w:ind w:left="0"/>
        <w:jc w:val="center"/>
        <w:rPr>
          <w:rFonts w:ascii="Times New Roman" w:eastAsia="Arial Unicode MS" w:hAnsi="Times New Roman" w:cs="Arial Unicode MS"/>
          <w:bCs/>
          <w:kern w:val="1"/>
          <w:lang w:eastAsia="hi-IN" w:bidi="hi-IN"/>
        </w:rPr>
      </w:pPr>
    </w:p>
    <w:p w:rsidR="00DB2D76" w:rsidRDefault="00DB2D76" w:rsidP="00DB2D7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4.</w:t>
      </w:r>
    </w:p>
    <w:p w:rsidR="00DB2D76" w:rsidRDefault="00DB2D76" w:rsidP="00DB2D76">
      <w:pPr>
        <w:spacing w:line="360" w:lineRule="auto"/>
        <w:jc w:val="center"/>
        <w:rPr>
          <w:b/>
        </w:rPr>
      </w:pPr>
      <w:r>
        <w:rPr>
          <w:b/>
        </w:rPr>
        <w:t>Forma i termin płatności</w:t>
      </w:r>
    </w:p>
    <w:p w:rsidR="00DB2D76" w:rsidRDefault="00DB2D76" w:rsidP="00DB2D76">
      <w:pPr>
        <w:numPr>
          <w:ilvl w:val="0"/>
          <w:numId w:val="4"/>
        </w:numPr>
        <w:tabs>
          <w:tab w:val="left" w:pos="283"/>
        </w:tabs>
        <w:spacing w:after="0" w:line="360" w:lineRule="auto"/>
        <w:jc w:val="both"/>
        <w:rPr>
          <w:rFonts w:eastAsia="Calibri" w:cs="Calibri"/>
          <w:color w:val="000000"/>
          <w:lang w:eastAsia="en-US"/>
        </w:rPr>
      </w:pPr>
      <w:r>
        <w:rPr>
          <w:color w:val="000000"/>
        </w:rPr>
        <w:t xml:space="preserve">Zamawiający zobowiązuje się uiścić cenę przedmiotu umowy określoną w par 3 ust. 1 na rzecz Wykonawcy </w:t>
      </w:r>
      <w:r w:rsidR="00606B86">
        <w:rPr>
          <w:color w:val="000000"/>
        </w:rPr>
        <w:t xml:space="preserve">na podstawie faktur częściowej i końcowej </w:t>
      </w:r>
      <w:r>
        <w:rPr>
          <w:color w:val="000000"/>
        </w:rPr>
        <w:t>przelewem w terminie do 30 dni</w:t>
      </w:r>
      <w:r w:rsidR="00606B86">
        <w:rPr>
          <w:color w:val="000000"/>
        </w:rPr>
        <w:t xml:space="preserve"> z zastrzeżeniem pkt 3,</w:t>
      </w:r>
      <w:r>
        <w:rPr>
          <w:color w:val="000000"/>
        </w:rPr>
        <w:t xml:space="preserve"> po dostarczeniu przez Wykonawcę prawidłowo wystawionej faktury VAT. Jako termin zapłaty przyjmuje się datę złożenia polecenia przelewu w banku Zamawiającego.</w:t>
      </w:r>
    </w:p>
    <w:p w:rsidR="00606B86" w:rsidRDefault="00606B86" w:rsidP="00DB2D76">
      <w:pPr>
        <w:numPr>
          <w:ilvl w:val="0"/>
          <w:numId w:val="4"/>
        </w:numPr>
        <w:tabs>
          <w:tab w:val="left" w:pos="283"/>
        </w:tabs>
        <w:spacing w:after="0" w:line="360" w:lineRule="auto"/>
        <w:jc w:val="both"/>
        <w:rPr>
          <w:color w:val="000000"/>
        </w:rPr>
      </w:pPr>
      <w:r>
        <w:rPr>
          <w:color w:val="000000"/>
        </w:rPr>
        <w:lastRenderedPageBreak/>
        <w:t>Faktura częściowa</w:t>
      </w:r>
      <w:r w:rsidR="00DB2D76" w:rsidRPr="00606B86">
        <w:rPr>
          <w:color w:val="000000"/>
        </w:rPr>
        <w:t xml:space="preserve"> </w:t>
      </w:r>
      <w:r>
        <w:rPr>
          <w:color w:val="000000"/>
        </w:rPr>
        <w:t>za wykonanie etapu pierwszego nie może przekroczyć kwoty 1 205 792,23zł. brutto.</w:t>
      </w:r>
    </w:p>
    <w:p w:rsidR="00111E13" w:rsidRPr="00111E13" w:rsidRDefault="00606B86" w:rsidP="00DB2D76">
      <w:pPr>
        <w:numPr>
          <w:ilvl w:val="0"/>
          <w:numId w:val="4"/>
        </w:numPr>
        <w:tabs>
          <w:tab w:val="left" w:pos="283"/>
        </w:tabs>
        <w:spacing w:after="0" w:line="360" w:lineRule="auto"/>
        <w:jc w:val="both"/>
        <w:rPr>
          <w:color w:val="000000"/>
        </w:rPr>
      </w:pPr>
      <w:r w:rsidRPr="00111E13">
        <w:rPr>
          <w:rFonts w:cs="Tahoma"/>
          <w:lang w:eastAsia="en-US"/>
        </w:rPr>
        <w:t>W przypadku opóźnienia w otrzymaniu przez Zamawiającego dofinansowania z</w:t>
      </w:r>
      <w:r w:rsidR="00D32D47" w:rsidRPr="00111E13">
        <w:rPr>
          <w:rFonts w:cs="Tahoma"/>
          <w:lang w:eastAsia="en-US"/>
        </w:rPr>
        <w:t xml:space="preserve">e </w:t>
      </w:r>
      <w:r w:rsidR="00D32D47" w:rsidRPr="00111E13">
        <w:rPr>
          <w:rFonts w:cs="Lato-Regular"/>
        </w:rPr>
        <w:t>Skarbu Państw reprezentowanego przez Ministerstwo Zdrowia,</w:t>
      </w:r>
      <w:r w:rsidRPr="00111E13">
        <w:rPr>
          <w:rFonts w:cs="Tahoma"/>
          <w:lang w:eastAsia="en-US"/>
        </w:rPr>
        <w:t>, zapłata całości wynagro</w:t>
      </w:r>
      <w:r w:rsidR="00D32D47" w:rsidRPr="00111E13">
        <w:rPr>
          <w:rFonts w:cs="Tahoma"/>
          <w:lang w:eastAsia="en-US"/>
        </w:rPr>
        <w:t xml:space="preserve">dzenia z </w:t>
      </w:r>
      <w:r w:rsidRPr="00111E13">
        <w:rPr>
          <w:rFonts w:cs="Tahoma"/>
          <w:lang w:eastAsia="en-US"/>
        </w:rPr>
        <w:t xml:space="preserve">faktury </w:t>
      </w:r>
      <w:r w:rsidR="00D32D47" w:rsidRPr="00111E13">
        <w:rPr>
          <w:rFonts w:cs="Tahoma"/>
          <w:lang w:eastAsia="en-US"/>
        </w:rPr>
        <w:t xml:space="preserve">końcowej </w:t>
      </w:r>
      <w:r w:rsidRPr="00111E13">
        <w:rPr>
          <w:rFonts w:cs="Tahoma"/>
          <w:lang w:eastAsia="en-US"/>
        </w:rPr>
        <w:t xml:space="preserve">nastąpi w terminie </w:t>
      </w:r>
      <w:r w:rsidR="00D32D47" w:rsidRPr="00111E13">
        <w:rPr>
          <w:rFonts w:cs="Tahoma"/>
          <w:lang w:eastAsia="en-US"/>
        </w:rPr>
        <w:t xml:space="preserve">do </w:t>
      </w:r>
      <w:r w:rsidRPr="00111E13">
        <w:rPr>
          <w:rFonts w:cs="Tahoma"/>
          <w:lang w:eastAsia="en-US"/>
        </w:rPr>
        <w:t>7 dni po otrzymaniu (na konto Zamawiającego) środków finansowych w ramach kwoty</w:t>
      </w:r>
      <w:r w:rsidR="004C788A" w:rsidRPr="00111E13">
        <w:rPr>
          <w:rFonts w:cs="Tahoma"/>
          <w:lang w:eastAsia="en-US"/>
        </w:rPr>
        <w:t xml:space="preserve"> dofinansowania z ww. pr</w:t>
      </w:r>
      <w:r w:rsidR="00111E13">
        <w:rPr>
          <w:rFonts w:cs="Tahoma"/>
          <w:lang w:eastAsia="en-US"/>
        </w:rPr>
        <w:t>ogramu.</w:t>
      </w:r>
    </w:p>
    <w:p w:rsidR="00DB2D76" w:rsidRPr="00111E13" w:rsidRDefault="00DB2D76" w:rsidP="00DB2D76">
      <w:pPr>
        <w:numPr>
          <w:ilvl w:val="0"/>
          <w:numId w:val="4"/>
        </w:numPr>
        <w:tabs>
          <w:tab w:val="left" w:pos="283"/>
        </w:tabs>
        <w:spacing w:after="0" w:line="360" w:lineRule="auto"/>
        <w:jc w:val="both"/>
        <w:rPr>
          <w:color w:val="000000"/>
        </w:rPr>
      </w:pPr>
      <w:r w:rsidRPr="00111E13">
        <w:rPr>
          <w:color w:val="000000"/>
        </w:rPr>
        <w:t>Strony zobowiązują się do rozliczenia ceny zakupu z uwzględnieniem obowiązujących w tym zakresie przepisów prawa na gruncie podatku dochodowego oraz podatku VAT.</w:t>
      </w:r>
    </w:p>
    <w:p w:rsidR="00DB2D76" w:rsidRDefault="00DB2D76" w:rsidP="00DB2D76">
      <w:pPr>
        <w:numPr>
          <w:ilvl w:val="0"/>
          <w:numId w:val="4"/>
        </w:numPr>
        <w:tabs>
          <w:tab w:val="left" w:pos="283"/>
        </w:tabs>
        <w:spacing w:after="0" w:line="360" w:lineRule="auto"/>
        <w:jc w:val="both"/>
        <w:rPr>
          <w:color w:val="000000"/>
        </w:rPr>
      </w:pPr>
      <w:r>
        <w:rPr>
          <w:color w:val="000000"/>
        </w:rPr>
        <w:t>Prawo własności przechodzi na Zamawiającego z chwilą. zrealizowania dostawy częściowej lub końcowej co zostanie potwierdzone protokołem odbioru jakościowo - ilościowego.</w:t>
      </w:r>
    </w:p>
    <w:p w:rsidR="00DB2D76" w:rsidRPr="00682E98" w:rsidRDefault="00DB2D76" w:rsidP="00DB2D76">
      <w:pPr>
        <w:numPr>
          <w:ilvl w:val="0"/>
          <w:numId w:val="4"/>
        </w:numPr>
        <w:tabs>
          <w:tab w:val="left" w:pos="283"/>
        </w:tabs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Koszty obsługi bankowej powstałe w banku Zamawiającego pokrywa Zamawiający, zaś koszty obsługi </w:t>
      </w:r>
      <w:r w:rsidRPr="00682E98">
        <w:rPr>
          <w:color w:val="000000"/>
        </w:rPr>
        <w:t>bankowej powstałe poza bankiem Zamawiającego pokrywa Wykonawca.</w:t>
      </w:r>
    </w:p>
    <w:p w:rsidR="00DB2D76" w:rsidRPr="00080165" w:rsidRDefault="00DB2D76" w:rsidP="00080165">
      <w:pPr>
        <w:numPr>
          <w:ilvl w:val="0"/>
          <w:numId w:val="4"/>
        </w:numPr>
        <w:tabs>
          <w:tab w:val="left" w:pos="283"/>
        </w:tabs>
        <w:suppressAutoHyphens/>
        <w:spacing w:after="0" w:line="360" w:lineRule="auto"/>
        <w:jc w:val="both"/>
      </w:pPr>
      <w:r w:rsidRPr="00682E98">
        <w:rPr>
          <w:color w:val="000000"/>
        </w:rPr>
        <w:t>Płatności będą realizowane w walucie polskiej (złotych)</w:t>
      </w:r>
    </w:p>
    <w:p w:rsidR="00DB2D76" w:rsidRDefault="00DB2D76" w:rsidP="00DB2D7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5.</w:t>
      </w:r>
    </w:p>
    <w:p w:rsidR="00DB2D76" w:rsidRDefault="00DB2D76" w:rsidP="00DB2D76">
      <w:pPr>
        <w:spacing w:line="360" w:lineRule="auto"/>
        <w:jc w:val="center"/>
        <w:rPr>
          <w:b/>
        </w:rPr>
      </w:pPr>
      <w:r>
        <w:rPr>
          <w:b/>
        </w:rPr>
        <w:t>Warunki gwarancji, rękojmi  i reklamacji</w:t>
      </w:r>
    </w:p>
    <w:p w:rsidR="00080165" w:rsidRDefault="00080165" w:rsidP="00111E13">
      <w:pPr>
        <w:pStyle w:val="Akapitzlist"/>
        <w:numPr>
          <w:ilvl w:val="1"/>
          <w:numId w:val="4"/>
        </w:numPr>
        <w:tabs>
          <w:tab w:val="clear" w:pos="1080"/>
        </w:tabs>
        <w:spacing w:line="360" w:lineRule="auto"/>
        <w:ind w:left="284" w:hanging="284"/>
        <w:jc w:val="both"/>
        <w:rPr>
          <w:bCs/>
        </w:rPr>
      </w:pPr>
      <w:r>
        <w:rPr>
          <w:bCs/>
        </w:rPr>
        <w:t>Wykonawca zapewnia …. miesięczny okres gwarancji.</w:t>
      </w:r>
    </w:p>
    <w:p w:rsidR="00DB2D76" w:rsidRDefault="00DB2D76" w:rsidP="00111E13">
      <w:pPr>
        <w:pStyle w:val="Akapitzlist"/>
        <w:numPr>
          <w:ilvl w:val="1"/>
          <w:numId w:val="4"/>
        </w:numPr>
        <w:tabs>
          <w:tab w:val="clear" w:pos="1080"/>
        </w:tabs>
        <w:spacing w:line="360" w:lineRule="auto"/>
        <w:ind w:left="284" w:hanging="284"/>
        <w:jc w:val="both"/>
        <w:rPr>
          <w:bCs/>
        </w:rPr>
      </w:pPr>
      <w:r w:rsidRPr="00111E13">
        <w:rPr>
          <w:bCs/>
        </w:rPr>
        <w:t>Warunki gwarancji, rękojmi i reklamacji określa załą</w:t>
      </w:r>
      <w:r w:rsidR="00111E13" w:rsidRPr="00111E13">
        <w:rPr>
          <w:bCs/>
        </w:rPr>
        <w:t>cznik nr 2 do niniejszej Umowy oraz opisie przedmiotu zamówienia stanowiącym załącznik nr 1 do umowy.</w:t>
      </w:r>
    </w:p>
    <w:p w:rsidR="00111E13" w:rsidRDefault="00111E13" w:rsidP="00111E13">
      <w:pPr>
        <w:pStyle w:val="Akapitzlist"/>
        <w:numPr>
          <w:ilvl w:val="1"/>
          <w:numId w:val="4"/>
        </w:numPr>
        <w:tabs>
          <w:tab w:val="clear" w:pos="1080"/>
        </w:tabs>
        <w:spacing w:line="360" w:lineRule="auto"/>
        <w:ind w:left="284" w:hanging="284"/>
        <w:jc w:val="both"/>
        <w:rPr>
          <w:bCs/>
        </w:rPr>
      </w:pPr>
      <w:r>
        <w:rPr>
          <w:bCs/>
        </w:rPr>
        <w:t>Standardy ujęte w opisie przedmiotu zamówienia są minimalne i wiążące.</w:t>
      </w:r>
    </w:p>
    <w:p w:rsidR="00DB2D76" w:rsidRPr="00080165" w:rsidRDefault="00080165" w:rsidP="00DB2D76">
      <w:pPr>
        <w:pStyle w:val="Akapitzlist"/>
        <w:numPr>
          <w:ilvl w:val="1"/>
          <w:numId w:val="4"/>
        </w:numPr>
        <w:tabs>
          <w:tab w:val="clear" w:pos="1080"/>
        </w:tabs>
        <w:spacing w:line="360" w:lineRule="auto"/>
        <w:ind w:left="284" w:hanging="284"/>
        <w:jc w:val="both"/>
        <w:rPr>
          <w:bCs/>
        </w:rPr>
      </w:pPr>
      <w:r w:rsidRPr="00655BC0">
        <w:t xml:space="preserve">W okresie gwarancji </w:t>
      </w:r>
      <w:r>
        <w:t>Wykonawca zapewnia bezpłatne przeglądy techniczne</w:t>
      </w:r>
      <w:r w:rsidRPr="00655BC0">
        <w:t xml:space="preserve"> w przedziałach czasowych zalecanych przez producenta. Jeżeli brak zale</w:t>
      </w:r>
      <w:r>
        <w:t>c</w:t>
      </w:r>
      <w:r w:rsidRPr="00655BC0">
        <w:t xml:space="preserve">enia </w:t>
      </w:r>
      <w:r>
        <w:t>producent</w:t>
      </w:r>
      <w:bookmarkStart w:id="0" w:name="_GoBack"/>
      <w:bookmarkEnd w:id="0"/>
      <w:r>
        <w:t xml:space="preserve">a </w:t>
      </w:r>
      <w:r w:rsidRPr="00655BC0">
        <w:t xml:space="preserve">minimum 1 przegląd w ciągu roku.  Przeglądy </w:t>
      </w:r>
      <w:r>
        <w:t>winny być</w:t>
      </w:r>
      <w:r w:rsidRPr="00655BC0">
        <w:t xml:space="preserve"> zakończone wpisem w paszporcie urządzenia potwierdzającym dopuszczenie do eksplo</w:t>
      </w:r>
      <w:r>
        <w:t>ata</w:t>
      </w:r>
      <w:r w:rsidRPr="00655BC0">
        <w:t>cji</w:t>
      </w:r>
      <w:r>
        <w:t>.</w:t>
      </w:r>
    </w:p>
    <w:p w:rsidR="00DB2D76" w:rsidRDefault="00DB2D76" w:rsidP="00DB2D7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6.</w:t>
      </w:r>
    </w:p>
    <w:p w:rsidR="00DB2D76" w:rsidRDefault="00DB2D76" w:rsidP="00DB2D76">
      <w:pPr>
        <w:spacing w:line="360" w:lineRule="auto"/>
        <w:jc w:val="center"/>
        <w:rPr>
          <w:b/>
        </w:rPr>
      </w:pPr>
      <w:r>
        <w:rPr>
          <w:b/>
        </w:rPr>
        <w:t>Odpowiedzialność Stron</w:t>
      </w:r>
    </w:p>
    <w:p w:rsidR="00DB2D76" w:rsidRDefault="00DB2D76" w:rsidP="00111E13">
      <w:pPr>
        <w:widowControl w:val="0"/>
        <w:numPr>
          <w:ilvl w:val="0"/>
          <w:numId w:val="12"/>
        </w:numPr>
        <w:suppressAutoHyphens/>
        <w:spacing w:after="0" w:line="360" w:lineRule="auto"/>
        <w:jc w:val="both"/>
      </w:pPr>
      <w:r>
        <w:t>W przypadku zwłoki w dostawie</w:t>
      </w:r>
      <w:r w:rsidR="00111E13">
        <w:t xml:space="preserve"> danego etapu</w:t>
      </w:r>
      <w:r>
        <w:t>, co strony rozumieją jako przekroczenie  terminów</w:t>
      </w:r>
      <w:r w:rsidRPr="00D21EAE">
        <w:t xml:space="preserve"> ws</w:t>
      </w:r>
      <w:r>
        <w:t xml:space="preserve">kazanych w </w:t>
      </w:r>
      <w:r>
        <w:rPr>
          <w:rFonts w:ascii="Calibri" w:hAnsi="Calibri" w:cs="Calibri"/>
        </w:rPr>
        <w:t>§</w:t>
      </w:r>
      <w:r>
        <w:rPr>
          <w:rFonts w:ascii="Calibri"/>
        </w:rPr>
        <w:t xml:space="preserve"> 2 ust. 1 </w:t>
      </w:r>
      <w:r>
        <w:t>Wykonawca zapłaci na rzecz Zamawiającego karę umowną w w</w:t>
      </w:r>
      <w:r w:rsidR="00111E13">
        <w:t>ysokości 2 % wartości danego etapu</w:t>
      </w:r>
      <w:r>
        <w:t xml:space="preserve"> za każdy dzień zwłoki licząc od dnia, w którym upływa  umowny czas dostawy wymieniony w § 2 ust. 1 niniejszej Umowy.</w:t>
      </w:r>
    </w:p>
    <w:p w:rsidR="00111E13" w:rsidRDefault="00DB2D76" w:rsidP="00111E13">
      <w:pPr>
        <w:widowControl w:val="0"/>
        <w:numPr>
          <w:ilvl w:val="0"/>
          <w:numId w:val="12"/>
        </w:numPr>
        <w:suppressAutoHyphens/>
        <w:spacing w:after="0" w:line="360" w:lineRule="auto"/>
        <w:jc w:val="both"/>
      </w:pPr>
      <w:r>
        <w:t xml:space="preserve">W przypadku nie uwzględnienie przez Wykonawcę zastrzeżeń Zamawiającego do umowy podwykonawczej i nie  przedłożenia Zamawiającemu zmienionej umowy w terminie 5 dni </w:t>
      </w:r>
      <w:r w:rsidR="00111E13">
        <w:t xml:space="preserve">roboczych </w:t>
      </w:r>
      <w:r>
        <w:t xml:space="preserve">od dnia otrzymania zastrzeżeń Wykonawca zapłaci Zamawiającemu karę umowną w </w:t>
      </w:r>
      <w:r>
        <w:lastRenderedPageBreak/>
        <w:t>wysokości 5000 zł za każdy dzień zwłoki w przedłożeniu umowy z Podwykonawcą uwzględniającej zastrzeżenia Zamawiającego.</w:t>
      </w:r>
    </w:p>
    <w:p w:rsidR="00111E13" w:rsidRDefault="00DB2D76" w:rsidP="00111E13">
      <w:pPr>
        <w:widowControl w:val="0"/>
        <w:numPr>
          <w:ilvl w:val="0"/>
          <w:numId w:val="12"/>
        </w:numPr>
        <w:suppressAutoHyphens/>
        <w:spacing w:after="0" w:line="360" w:lineRule="auto"/>
        <w:jc w:val="both"/>
      </w:pPr>
      <w:r>
        <w:t>W przypadku zwłoki w dokonaniu zapłaty  za wykonany przedmiot Umowy Wykonawca ma prawo do     naliczania ustawowych odsetek za opóźnienia w transakcjach handlowych.</w:t>
      </w:r>
      <w:r w:rsidR="00D32D47">
        <w:t xml:space="preserve"> Wykonawcy nie przysługuje prawo naliczania odsetek w przypadku wystąpienia okoliczności, o której mowa w § 4 pkt 3.</w:t>
      </w:r>
    </w:p>
    <w:p w:rsidR="00DB2D76" w:rsidRDefault="00DB2D76" w:rsidP="00111E13">
      <w:pPr>
        <w:widowControl w:val="0"/>
        <w:numPr>
          <w:ilvl w:val="0"/>
          <w:numId w:val="12"/>
        </w:numPr>
        <w:suppressAutoHyphens/>
        <w:spacing w:after="0" w:line="360" w:lineRule="auto"/>
        <w:jc w:val="both"/>
      </w:pPr>
      <w:r>
        <w:rPr>
          <w:lang w:eastAsia="ar-SA"/>
        </w:rPr>
        <w:t>Wykonawca oświadcza, że nie dokona przeniesienia wierzytelności pieniężnych związanych z realizacj</w:t>
      </w:r>
      <w:r w:rsidR="00324E81">
        <w:rPr>
          <w:lang w:eastAsia="ar-SA"/>
        </w:rPr>
        <w:t xml:space="preserve">ą </w:t>
      </w:r>
      <w:r>
        <w:rPr>
          <w:lang w:eastAsia="ar-SA"/>
        </w:rPr>
        <w:t>niniejszej umowy na rzecz osób trzecich, bez pisemnej zgody Zamawiającego, oraz nie dokona żadnych innych czynności w wyniku, których doszłoby do zmian Stron umowy. Ewentualna zgoda Zamawiającego na zmianę wierzyciela będzie uzależniona od wyrażenia zgody podmiotu tworzącego zgodnie z art. 54 ust.5 ustawy z dnia 15 kwietnia 2011r o działalności leczniczej (tekst jednolity: Dz.U. z 2022r, poz. 663 z  poźn.zm). Czynność prawna mająca na celu zmianę wierzyciela z naruszeniem w/w zasad jest nieważna.</w:t>
      </w:r>
      <w:r>
        <w:t xml:space="preserve"> </w:t>
      </w:r>
    </w:p>
    <w:p w:rsidR="00DB2D76" w:rsidRDefault="00DB2D76" w:rsidP="00111E13">
      <w:pPr>
        <w:widowControl w:val="0"/>
        <w:numPr>
          <w:ilvl w:val="0"/>
          <w:numId w:val="12"/>
        </w:numPr>
        <w:suppressAutoHyphens/>
        <w:spacing w:after="0" w:line="360" w:lineRule="auto"/>
        <w:jc w:val="both"/>
      </w:pPr>
      <w:r>
        <w:t xml:space="preserve">W przypadku odstąpienia Zamawiającego lub Wykonawcy od Umowy z przyczyn leżących po stronie Wykonawcy, Wykonawca zapłaci Zamawiającemu karę umowną w wysokości 10% wartości zamówienia określonego w § 3 ust. 1 powyżej.                                                                                                                                                         </w:t>
      </w:r>
    </w:p>
    <w:p w:rsidR="00DB2D76" w:rsidRDefault="00DB2D76" w:rsidP="00111E13">
      <w:pPr>
        <w:widowControl w:val="0"/>
        <w:numPr>
          <w:ilvl w:val="0"/>
          <w:numId w:val="12"/>
        </w:numPr>
        <w:suppressAutoHyphens/>
        <w:spacing w:after="0" w:line="360" w:lineRule="auto"/>
        <w:jc w:val="both"/>
      </w:pPr>
      <w:r>
        <w:t>Wysokość kar umownych, o których mowa powyżej, będzie ustalana każdorazowo od wartości netto ceny przedmiotu Umowy (bez podatku VAT).</w:t>
      </w:r>
    </w:p>
    <w:p w:rsidR="00DB2D76" w:rsidRDefault="00DB2D76" w:rsidP="00111E13">
      <w:pPr>
        <w:widowControl w:val="0"/>
        <w:numPr>
          <w:ilvl w:val="0"/>
          <w:numId w:val="12"/>
        </w:numPr>
        <w:suppressAutoHyphens/>
        <w:spacing w:after="0" w:line="360" w:lineRule="auto"/>
        <w:jc w:val="both"/>
      </w:pPr>
      <w:r>
        <w:t>Łączna maksymalna wysokość kar umownych naliczonych na podstawie niniejszego paragrafu nie może przekroczyć 30% wartości zamówienia netto wskazanej w paragrafie 3 ust. 1 umowy.</w:t>
      </w:r>
    </w:p>
    <w:p w:rsidR="00DB2D76" w:rsidRDefault="00DB2D76" w:rsidP="00111E13">
      <w:pPr>
        <w:pStyle w:val="Akapitzlist"/>
        <w:numPr>
          <w:ilvl w:val="0"/>
          <w:numId w:val="12"/>
        </w:numPr>
        <w:spacing w:line="360" w:lineRule="auto"/>
        <w:jc w:val="both"/>
      </w:pPr>
      <w:r>
        <w:t>W razie wystąpienia okoliczności, których nie można było przewidzieć w dniu podpisania Umowy, Zamawiający może odstąpić od Umowy na zasadach określonych w art. 456 ust. 1 ustawy Prawo zamówień publicznych (tekst jednolity: Dz. U. z 2022, poz. 1710 z późn.zm).</w:t>
      </w:r>
    </w:p>
    <w:p w:rsidR="00DB2D76" w:rsidRDefault="00DB2D76" w:rsidP="00111E13">
      <w:pPr>
        <w:pStyle w:val="Akapitzlist"/>
        <w:numPr>
          <w:ilvl w:val="0"/>
          <w:numId w:val="12"/>
        </w:numPr>
        <w:spacing w:line="360" w:lineRule="auto"/>
        <w:jc w:val="both"/>
      </w:pPr>
      <w:r>
        <w:t>Powyższe postanowienia nie ograniczają możliwości dochodzenia przez Strony swych praw i roszczeń z tytułu niewykonania lub nienależytego wykonania Umowy na zasadach ogólnych, również na drodze postępowania sądowego. W szczególności Zamawiający uprawniony jest do dochodzenia odszkodowania w zakresie przekraczającym zastrzeżone kary umowne, na zasadach ogólnych, do pełnej wysokości poniesionej szkody.</w:t>
      </w:r>
    </w:p>
    <w:p w:rsidR="00DB2D76" w:rsidRDefault="00DB2D76" w:rsidP="00111E13">
      <w:pPr>
        <w:pStyle w:val="Akapitzlist"/>
        <w:numPr>
          <w:ilvl w:val="0"/>
          <w:numId w:val="12"/>
        </w:numPr>
        <w:spacing w:line="360" w:lineRule="auto"/>
        <w:jc w:val="both"/>
      </w:pPr>
      <w:r>
        <w:t>Wykonawca wyraża zgodę na potrącenie kar umownych z noty obciążeniowej z faktury za dostawę.</w:t>
      </w:r>
    </w:p>
    <w:p w:rsidR="00DB2D76" w:rsidRDefault="00DB2D76" w:rsidP="00DB2D7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7.</w:t>
      </w:r>
    </w:p>
    <w:p w:rsidR="00DB2D76" w:rsidRDefault="00DB2D76" w:rsidP="00DB2D76">
      <w:pPr>
        <w:spacing w:line="360" w:lineRule="auto"/>
        <w:jc w:val="center"/>
        <w:rPr>
          <w:b/>
        </w:rPr>
      </w:pPr>
      <w:r>
        <w:rPr>
          <w:b/>
        </w:rPr>
        <w:t>Zmiana Umowy</w:t>
      </w:r>
    </w:p>
    <w:p w:rsidR="00DB2D76" w:rsidRDefault="00DB2D76" w:rsidP="00DB2D76">
      <w:pPr>
        <w:spacing w:line="360" w:lineRule="auto"/>
        <w:jc w:val="both"/>
        <w:rPr>
          <w:b/>
          <w:bCs/>
        </w:rPr>
      </w:pPr>
      <w:r>
        <w:t xml:space="preserve"> </w:t>
      </w:r>
      <w:r>
        <w:rPr>
          <w:b/>
          <w:bCs/>
        </w:rPr>
        <w:t>Dopuszczalność dokonania zmiany postanowień umowy oraz warunki dokonania takich zmian</w:t>
      </w:r>
    </w:p>
    <w:p w:rsidR="00DB2D76" w:rsidRDefault="00DB2D76" w:rsidP="00DB2D76">
      <w:pPr>
        <w:numPr>
          <w:ilvl w:val="0"/>
          <w:numId w:val="7"/>
        </w:numPr>
        <w:tabs>
          <w:tab w:val="left" w:pos="0"/>
          <w:tab w:val="left" w:pos="720"/>
        </w:tabs>
        <w:suppressAutoHyphens/>
        <w:spacing w:after="0" w:line="360" w:lineRule="auto"/>
        <w:ind w:left="426"/>
        <w:jc w:val="both"/>
        <w:rPr>
          <w:bCs/>
        </w:rPr>
      </w:pPr>
      <w:r>
        <w:rPr>
          <w:bCs/>
        </w:rPr>
        <w:lastRenderedPageBreak/>
        <w:t>Strony dopuszczają możliwość zmian umowy w następujących przypadkach:</w:t>
      </w:r>
    </w:p>
    <w:p w:rsidR="00DB2D76" w:rsidRDefault="00DB2D76" w:rsidP="00DB2D76">
      <w:pPr>
        <w:spacing w:line="360" w:lineRule="auto"/>
        <w:ind w:left="426"/>
        <w:jc w:val="both"/>
        <w:rPr>
          <w:bCs/>
        </w:rPr>
      </w:pPr>
      <w:r>
        <w:rPr>
          <w:bCs/>
        </w:rPr>
        <w:t>1.1. Zmiana strony umowy w wyniku prz</w:t>
      </w:r>
      <w:r w:rsidR="005D3265">
        <w:rPr>
          <w:bCs/>
        </w:rPr>
        <w:t>ekształcenia formalno-prawnego.</w:t>
      </w:r>
    </w:p>
    <w:p w:rsidR="00DB2D76" w:rsidRDefault="00DB2D76" w:rsidP="00DB2D76">
      <w:pPr>
        <w:spacing w:line="360" w:lineRule="auto"/>
        <w:ind w:left="426"/>
        <w:jc w:val="both"/>
        <w:rPr>
          <w:bCs/>
        </w:rPr>
      </w:pPr>
      <w:r>
        <w:rPr>
          <w:bCs/>
        </w:rPr>
        <w:t>1.2. Zmiana banków lub numerów kont bankowych stron.</w:t>
      </w:r>
    </w:p>
    <w:p w:rsidR="00DB2D76" w:rsidRDefault="00DB2D76" w:rsidP="00DB2D76">
      <w:pPr>
        <w:spacing w:line="360" w:lineRule="auto"/>
        <w:ind w:left="426"/>
        <w:jc w:val="both"/>
        <w:rPr>
          <w:bCs/>
        </w:rPr>
      </w:pPr>
      <w:r>
        <w:rPr>
          <w:bCs/>
        </w:rPr>
        <w:t>1.3. Zmiana siedziby strony.</w:t>
      </w:r>
    </w:p>
    <w:p w:rsidR="00DB2D76" w:rsidRDefault="00DB2D76" w:rsidP="00DB2D76">
      <w:pPr>
        <w:spacing w:line="360" w:lineRule="auto"/>
        <w:ind w:left="426"/>
        <w:jc w:val="both"/>
        <w:rPr>
          <w:bCs/>
        </w:rPr>
      </w:pPr>
      <w:r>
        <w:rPr>
          <w:bCs/>
        </w:rPr>
        <w:t>1.4. Zmiana obowiązującego prawa.</w:t>
      </w:r>
    </w:p>
    <w:p w:rsidR="005D3265" w:rsidRDefault="005D3265" w:rsidP="00DB2D76">
      <w:pPr>
        <w:spacing w:line="360" w:lineRule="auto"/>
        <w:ind w:left="426"/>
        <w:jc w:val="both"/>
        <w:rPr>
          <w:bCs/>
        </w:rPr>
      </w:pPr>
      <w:r>
        <w:rPr>
          <w:bCs/>
        </w:rPr>
        <w:t>1.5. zmiana osób do kontaktu.</w:t>
      </w:r>
    </w:p>
    <w:p w:rsidR="005D3265" w:rsidRDefault="005D3265" w:rsidP="005D3265">
      <w:pPr>
        <w:spacing w:line="360" w:lineRule="auto"/>
        <w:ind w:left="426"/>
        <w:jc w:val="both"/>
        <w:rPr>
          <w:bCs/>
        </w:rPr>
      </w:pPr>
      <w:r>
        <w:rPr>
          <w:bCs/>
        </w:rPr>
        <w:t>1.6. Zmiana terminu z przyczyn niezależnych.</w:t>
      </w:r>
    </w:p>
    <w:p w:rsidR="00DB2D76" w:rsidRDefault="00DB2D76" w:rsidP="00DB2D7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8.</w:t>
      </w:r>
    </w:p>
    <w:p w:rsidR="00DB2D76" w:rsidRDefault="00DB2D76" w:rsidP="00DB2D76">
      <w:pPr>
        <w:spacing w:line="360" w:lineRule="auto"/>
        <w:jc w:val="center"/>
        <w:rPr>
          <w:b/>
          <w:bCs/>
        </w:rPr>
      </w:pPr>
      <w:r>
        <w:rPr>
          <w:b/>
          <w:bCs/>
        </w:rPr>
        <w:t>Podwykonawstwo</w:t>
      </w:r>
    </w:p>
    <w:p w:rsidR="00DB2D76" w:rsidRDefault="00DB2D76" w:rsidP="00DB2D76">
      <w:pPr>
        <w:spacing w:line="360" w:lineRule="auto"/>
        <w:jc w:val="both"/>
        <w:rPr>
          <w:bCs/>
        </w:rPr>
      </w:pPr>
      <w:r>
        <w:rPr>
          <w:bCs/>
        </w:rPr>
        <w:t xml:space="preserve">1. Wykonawca zobowiązany jest do poinformowania Zamawiającego o każdej zawartej umowie o podwykonawstwo w terminie 3 dni </w:t>
      </w:r>
      <w:r w:rsidR="00E158FF">
        <w:rPr>
          <w:bCs/>
        </w:rPr>
        <w:t xml:space="preserve">roboczych </w:t>
      </w:r>
      <w:r>
        <w:rPr>
          <w:bCs/>
        </w:rPr>
        <w:t>od daty zawarcia takiej umowy.</w:t>
      </w:r>
    </w:p>
    <w:p w:rsidR="00DB2D76" w:rsidRDefault="00DB2D76" w:rsidP="00DB2D76">
      <w:pPr>
        <w:spacing w:line="360" w:lineRule="auto"/>
        <w:jc w:val="both"/>
        <w:rPr>
          <w:bCs/>
        </w:rPr>
      </w:pPr>
      <w:r>
        <w:rPr>
          <w:bCs/>
        </w:rPr>
        <w:t>2. Zawiadomienie, o którym mowa w ust. 1, będzie miało formę pisemną i zawierało będzie, w szczególności, pełną nazwę podwykonawcy, jego adres, NIP, REGON oraz zakres powierzonych mu do wykonania czynności.</w:t>
      </w:r>
    </w:p>
    <w:p w:rsidR="00DB2D76" w:rsidRDefault="00DB2D76" w:rsidP="00DB2D76">
      <w:pPr>
        <w:spacing w:line="360" w:lineRule="auto"/>
        <w:jc w:val="both"/>
        <w:rPr>
          <w:bCs/>
        </w:rPr>
      </w:pPr>
      <w:r>
        <w:rPr>
          <w:bCs/>
        </w:rPr>
        <w:t>3. Wykonawca odpowiada za działania lub zaniechanie działań podwykonawców jak za swoje własne.</w:t>
      </w:r>
    </w:p>
    <w:p w:rsidR="00DB2D76" w:rsidRDefault="00DB2D76" w:rsidP="00DB2D76">
      <w:pPr>
        <w:spacing w:line="360" w:lineRule="auto"/>
        <w:jc w:val="both"/>
        <w:rPr>
          <w:bCs/>
        </w:rPr>
      </w:pPr>
      <w:r>
        <w:rPr>
          <w:bCs/>
        </w:rPr>
        <w:t>4. Zamawiający zastrzega, że podwykonawcy, którym Wykonawca powierza wykonanie przedmiotu umowy w zakresie wymagającym posiadania stosownych uprawnień, muszą posiadać uprawnienia do wykonywania przedmiotu umowy wymagane odpowiednimi przepisami prawa.</w:t>
      </w:r>
    </w:p>
    <w:p w:rsidR="00DB2D76" w:rsidRDefault="00DB2D76" w:rsidP="00DB2D76">
      <w:pPr>
        <w:spacing w:line="360" w:lineRule="auto"/>
        <w:jc w:val="both"/>
        <w:rPr>
          <w:bCs/>
        </w:rPr>
      </w:pPr>
      <w:r>
        <w:rPr>
          <w:bCs/>
        </w:rPr>
        <w:t>5. Zamawiający nie dopuszcza możliwości zlecania dalszego podwykonawstwa w zakresie realizacji przedmiotu</w:t>
      </w:r>
      <w:r w:rsidR="00E158FF">
        <w:rPr>
          <w:bCs/>
        </w:rPr>
        <w:t xml:space="preserve"> umowy.</w:t>
      </w:r>
    </w:p>
    <w:p w:rsidR="00DB2D76" w:rsidRDefault="00DB2D76" w:rsidP="00DB2D76">
      <w:pPr>
        <w:spacing w:line="360" w:lineRule="auto"/>
        <w:jc w:val="both"/>
        <w:rPr>
          <w:bCs/>
        </w:rPr>
      </w:pPr>
      <w:r>
        <w:rPr>
          <w:bCs/>
        </w:rPr>
        <w:t>6. Zamawiający ma prawo w terminie 7 dni</w:t>
      </w:r>
      <w:r w:rsidR="00E158FF">
        <w:rPr>
          <w:bCs/>
        </w:rPr>
        <w:t xml:space="preserve"> roboczych </w:t>
      </w:r>
      <w:r>
        <w:rPr>
          <w:bCs/>
        </w:rPr>
        <w:t xml:space="preserve">od dnia otrzymania umowy o podwykonawstwo zgłosić zastrzeżenia i uwagi do umowy zawartej z podwykonawcą. </w:t>
      </w:r>
    </w:p>
    <w:p w:rsidR="00DB2D76" w:rsidRDefault="00DB2D76" w:rsidP="00DB2D76">
      <w:pPr>
        <w:spacing w:line="360" w:lineRule="auto"/>
        <w:jc w:val="both"/>
        <w:rPr>
          <w:bCs/>
        </w:rPr>
      </w:pPr>
      <w:r>
        <w:rPr>
          <w:bCs/>
        </w:rPr>
        <w:t>7. Wykonawca w terminie 3 dni</w:t>
      </w:r>
      <w:r w:rsidR="00E158FF">
        <w:rPr>
          <w:bCs/>
        </w:rPr>
        <w:t xml:space="preserve"> roboczych</w:t>
      </w:r>
      <w:r>
        <w:rPr>
          <w:bCs/>
        </w:rPr>
        <w:t xml:space="preserve"> od dnia otrzymania uwag ze strony Zamawiającego zobowiązany jest nanieść poprawki do umowy zawartej z podwykonawcą i przedłożyć kopię zawartej umowy z uwzględnieniem poprawek. </w:t>
      </w:r>
    </w:p>
    <w:p w:rsidR="00DB2D76" w:rsidRDefault="00DB2D76" w:rsidP="00DB2D76">
      <w:pPr>
        <w:pStyle w:val="Akapitzlist"/>
        <w:spacing w:line="300" w:lineRule="auto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9.</w:t>
      </w:r>
    </w:p>
    <w:p w:rsidR="00DB2D76" w:rsidRDefault="00DB2D76" w:rsidP="00DB2D76">
      <w:pPr>
        <w:pStyle w:val="Akapitzlist"/>
        <w:spacing w:line="300" w:lineRule="auto"/>
        <w:ind w:left="0"/>
        <w:jc w:val="center"/>
        <w:rPr>
          <w:rFonts w:ascii="Times New Roman" w:hAnsi="Times New Roman" w:cs="Times New Roman"/>
          <w:b/>
        </w:rPr>
      </w:pPr>
    </w:p>
    <w:p w:rsidR="00DB2D76" w:rsidRPr="005F3C6C" w:rsidRDefault="00DB2D76" w:rsidP="00DB2D76">
      <w:pPr>
        <w:numPr>
          <w:ilvl w:val="0"/>
          <w:numId w:val="8"/>
        </w:numPr>
        <w:spacing w:after="0" w:line="360" w:lineRule="auto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</w:rPr>
        <w:lastRenderedPageBreak/>
        <w:t xml:space="preserve"> </w:t>
      </w:r>
      <w:r w:rsidRPr="005F3C6C">
        <w:rPr>
          <w:rFonts w:eastAsia="Times New Roman" w:cs="Times New Roman"/>
        </w:rPr>
        <w:t xml:space="preserve">Wykonawca wyraża zgodę na wykorzystanie i przetwarzanie danych w systemach Arachne i SKANER, w celu realizacji działań weryfikacyjno-kontrolnych przez Skarb Państwa, reprezentowany przez Ministra Zdrowia. </w:t>
      </w:r>
    </w:p>
    <w:p w:rsidR="00DB2D76" w:rsidRPr="005F3C6C" w:rsidRDefault="00DB2D76" w:rsidP="00DB2D76">
      <w:pPr>
        <w:numPr>
          <w:ilvl w:val="0"/>
          <w:numId w:val="8"/>
        </w:numPr>
        <w:spacing w:after="0" w:line="36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Pr="005F3C6C">
        <w:rPr>
          <w:rFonts w:eastAsia="Times New Roman" w:cs="Times New Roman"/>
        </w:rPr>
        <w:t xml:space="preserve">Wykonawca zobowiązuje się do realizacji zadania w pełnej zgodności z przepisami prawa dotyczącymi ochrony środowiska oraz zgodnie z zasadą DNSH  („do no </w:t>
      </w:r>
      <w:proofErr w:type="spellStart"/>
      <w:r w:rsidRPr="005F3C6C">
        <w:rPr>
          <w:rFonts w:eastAsia="Times New Roman" w:cs="Times New Roman"/>
        </w:rPr>
        <w:t>significant</w:t>
      </w:r>
      <w:proofErr w:type="spellEnd"/>
      <w:r w:rsidRPr="005F3C6C">
        <w:rPr>
          <w:rFonts w:eastAsia="Times New Roman" w:cs="Times New Roman"/>
        </w:rPr>
        <w:t xml:space="preserve"> </w:t>
      </w:r>
      <w:proofErr w:type="spellStart"/>
      <w:r w:rsidRPr="005F3C6C">
        <w:rPr>
          <w:rFonts w:eastAsia="Times New Roman" w:cs="Times New Roman"/>
        </w:rPr>
        <w:t>harm</w:t>
      </w:r>
      <w:proofErr w:type="spellEnd"/>
      <w:r w:rsidRPr="005F3C6C">
        <w:rPr>
          <w:rFonts w:eastAsia="Times New Roman" w:cs="Times New Roman"/>
        </w:rPr>
        <w:t>", czyli „nie czyń poważnych szkód"), w tym między innymi do stosowania materiałów i technologii, które przyczyniają się do ograniczenia negatywnego wpływu na środowisko, praktyk zmniejszających zużycie zasobów naturalnych oraz do zarządzania odpadami w sposób przyjazny dla środowiska.</w:t>
      </w:r>
    </w:p>
    <w:p w:rsidR="00DB2D76" w:rsidRPr="005F3C6C" w:rsidRDefault="00DB2D76" w:rsidP="00DB2D76">
      <w:pPr>
        <w:numPr>
          <w:ilvl w:val="0"/>
          <w:numId w:val="8"/>
        </w:numPr>
        <w:spacing w:after="0" w:line="36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Pr="005F3C6C">
        <w:rPr>
          <w:rFonts w:eastAsia="Times New Roman" w:cs="Times New Roman"/>
        </w:rPr>
        <w:t xml:space="preserve">Wykonawca we własnym zakresie zobowiązany jest do zapoznania się z wymogami dotyczącymi spełnienia zasady DNSH (np. </w:t>
      </w:r>
      <w:hyperlink r:id="rId8" w:history="1">
        <w:r w:rsidRPr="005F3C6C">
          <w:rPr>
            <w:rStyle w:val="Hipercze"/>
            <w:rFonts w:eastAsia="Times New Roman" w:cs="Times New Roman"/>
          </w:rPr>
          <w:t>https://funduszeue.wzp.pl/dokumenty-list/podrecznik-pn-zgodnosc-przedsiewziec-finansowanych-ze-srodkow-unii-europejskiej-w-tym-realizowanych-w-ramach-krajowego-planu-odbudowy-i-zwiekszania-odpornosci-z-zasada-nie-czyn-zn/</w:t>
        </w:r>
      </w:hyperlink>
      <w:r w:rsidRPr="005F3C6C">
        <w:rPr>
          <w:rFonts w:eastAsia="Times New Roman" w:cs="Times New Roman"/>
        </w:rPr>
        <w:t>).</w:t>
      </w:r>
    </w:p>
    <w:p w:rsidR="00DB2D76" w:rsidRDefault="00DB2D76" w:rsidP="00DB2D76">
      <w:pPr>
        <w:spacing w:line="360" w:lineRule="auto"/>
        <w:jc w:val="center"/>
        <w:rPr>
          <w:b/>
          <w:bCs/>
        </w:rPr>
      </w:pPr>
    </w:p>
    <w:p w:rsidR="00DB2D76" w:rsidRDefault="00DB2D76" w:rsidP="00DB2D7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10.</w:t>
      </w:r>
    </w:p>
    <w:p w:rsidR="00DB2D76" w:rsidRDefault="00DB2D76" w:rsidP="00DB2D76">
      <w:pPr>
        <w:spacing w:line="360" w:lineRule="auto"/>
        <w:jc w:val="center"/>
        <w:rPr>
          <w:b/>
        </w:rPr>
      </w:pPr>
      <w:r>
        <w:rPr>
          <w:b/>
        </w:rPr>
        <w:t>Rozstrzyganie sporów</w:t>
      </w:r>
    </w:p>
    <w:p w:rsidR="00DB2D76" w:rsidRPr="00324E81" w:rsidRDefault="00DB2D76" w:rsidP="00324E81">
      <w:pPr>
        <w:spacing w:line="360" w:lineRule="auto"/>
        <w:ind w:left="284" w:hanging="284"/>
        <w:jc w:val="both"/>
      </w:pPr>
      <w:r>
        <w:rPr>
          <w:bCs/>
        </w:rPr>
        <w:t xml:space="preserve">    </w:t>
      </w:r>
      <w:r>
        <w:t xml:space="preserve">Wszelkie spory powstałe w związku z wykonywaniem postanowień niniejszej Umowy, Strony zobowiązują się rozstrzygać w drodze negocjacji. W przypadku braku porozumienia w ciągu 14 dni od rozpoczęcia negocjacji, spory będą rozstrzygane przez sąd właściwy dla siedziby Zamawiającego. </w:t>
      </w:r>
    </w:p>
    <w:p w:rsidR="00DB2D76" w:rsidRDefault="00DB2D76" w:rsidP="00DB2D7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11.</w:t>
      </w:r>
    </w:p>
    <w:p w:rsidR="00DB2D76" w:rsidRDefault="00DB2D76" w:rsidP="00DB2D76">
      <w:pPr>
        <w:spacing w:line="360" w:lineRule="auto"/>
        <w:ind w:left="284" w:hanging="284"/>
        <w:jc w:val="center"/>
        <w:rPr>
          <w:b/>
        </w:rPr>
      </w:pPr>
      <w:r>
        <w:rPr>
          <w:b/>
        </w:rPr>
        <w:t xml:space="preserve"> Postanowienia końcowe</w:t>
      </w:r>
    </w:p>
    <w:p w:rsidR="00DB2D76" w:rsidRDefault="00DB2D76" w:rsidP="00324E81">
      <w:pPr>
        <w:spacing w:line="360" w:lineRule="auto"/>
        <w:jc w:val="both"/>
      </w:pPr>
      <w:r>
        <w:t>1.W sprawach nieuregulowanych niniejszą Umową mają zastosowanie przepisy Kodeksu Cywilnego oraz Ustawy z dnia 11 września 2019 r. - Prawo Zamówień Publicznych (tekst jednol</w:t>
      </w:r>
      <w:r w:rsidR="00080165">
        <w:t>ity: Dz. U. z 2024 r., poz. 1320</w:t>
      </w:r>
      <w:r>
        <w:t xml:space="preserve"> z późn.zm).</w:t>
      </w:r>
    </w:p>
    <w:p w:rsidR="00DB2D76" w:rsidRDefault="00DB2D76" w:rsidP="00324E81">
      <w:pPr>
        <w:spacing w:line="360" w:lineRule="auto"/>
        <w:jc w:val="both"/>
      </w:pPr>
      <w:r>
        <w:t>2.Wszelkie uzupełnienia i zmiany postanowień niniejszej Umowy, łącznie z niniejsza klauzulą, wymagają dla swej ważności zachowania formy pisemnej.</w:t>
      </w:r>
    </w:p>
    <w:p w:rsidR="00DB2D76" w:rsidRDefault="00DB2D76" w:rsidP="00324E81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3. W przypadku wystąpienia osób trzecich przeciwko Zamawiającemu z roszczeniami z tytułu prawa własności, praw patentowych lub autorskich do przedmiotu umowy, odpowiedzialność z tego tytułu ponosi wyłącznie Wykonawca.</w:t>
      </w:r>
    </w:p>
    <w:p w:rsidR="00DB2D76" w:rsidRDefault="00DB2D76" w:rsidP="00324E81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lastRenderedPageBreak/>
        <w:t>4.Informacje dotyczące Zamawiającego i uzyskane przez Wykonawcę w związku i przy okazji zawarcia niniejszej umowy oraz jej wykonywania, stanowić będą informacje poufne Zamawiającego, z wyjątkiem informacji, które są informacjami jawnymi z mocy obowiązujących przepisów.</w:t>
      </w:r>
    </w:p>
    <w:p w:rsidR="00DB2D76" w:rsidRDefault="00DB2D76" w:rsidP="00DB2D76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5.Wykonawca zobowiązany jest do nieujawniania informacji poufnych jakiejkolwiek osobie trzeciej bez zgody Zamawiającego.</w:t>
      </w:r>
    </w:p>
    <w:p w:rsidR="00DB2D76" w:rsidRDefault="00DB2D76" w:rsidP="00DB2D76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6.W przypadku ujawnienia informacji poufnej wbrew postanowieniom ust. 4 i ust. 5, Wykonawca ponosi odpowiedzialność odszkodowawczą za szkodę wyrządzoną Zamawiającemu wskutek ujawnienia informacji poufnej.</w:t>
      </w:r>
    </w:p>
    <w:p w:rsidR="00DB2D76" w:rsidRDefault="00DB2D76" w:rsidP="00DB2D76">
      <w:pPr>
        <w:spacing w:line="360" w:lineRule="auto"/>
      </w:pPr>
      <w:r>
        <w:t>7.U</w:t>
      </w:r>
      <w:r w:rsidR="00324E81">
        <w:t>mowa została sporządzona w trzech</w:t>
      </w:r>
      <w:r>
        <w:t xml:space="preserve"> jednobrzmiących egzemplarzach, </w:t>
      </w:r>
      <w:r w:rsidR="00324E81">
        <w:t>jeden dla Wykonawcy, dwa egzemplarze dla Zamawiającego.</w:t>
      </w:r>
    </w:p>
    <w:p w:rsidR="00DB2D76" w:rsidRDefault="00DB2D76" w:rsidP="00DB2D76">
      <w:pPr>
        <w:tabs>
          <w:tab w:val="left" w:pos="7938"/>
        </w:tabs>
        <w:spacing w:line="360" w:lineRule="auto"/>
        <w:rPr>
          <w:b/>
        </w:rPr>
      </w:pPr>
      <w:r>
        <w:rPr>
          <w:b/>
        </w:rPr>
        <w:t xml:space="preserve">           ZAMAWIAJĄCY:                                                                                            WYKONAWCA:</w:t>
      </w: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tabs>
          <w:tab w:val="left" w:pos="7938"/>
        </w:tabs>
        <w:rPr>
          <w:b/>
        </w:rPr>
      </w:pPr>
    </w:p>
    <w:p w:rsidR="00DB2D76" w:rsidRDefault="00DB2D76" w:rsidP="00DB2D76">
      <w:pPr>
        <w:pStyle w:val="Nagwek1"/>
        <w:tabs>
          <w:tab w:val="left" w:pos="0"/>
          <w:tab w:val="left" w:pos="6804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ZAŁĄCZNIK NR 2 </w:t>
      </w:r>
    </w:p>
    <w:p w:rsidR="00DB2D76" w:rsidRDefault="00324E81" w:rsidP="00DB2D76">
      <w:pPr>
        <w:pStyle w:val="Nagwek8"/>
        <w:tabs>
          <w:tab w:val="left" w:pos="0"/>
        </w:tabs>
        <w:jc w:val="right"/>
        <w:rPr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</w:rPr>
        <w:t>Do umowy nr ……….</w:t>
      </w:r>
    </w:p>
    <w:p w:rsidR="00DB2D76" w:rsidRDefault="00DB2D76" w:rsidP="00DB2D76">
      <w:pPr>
        <w:pStyle w:val="Nagwek8"/>
        <w:tabs>
          <w:tab w:val="left" w:pos="0"/>
        </w:tabs>
        <w:jc w:val="center"/>
        <w:rPr>
          <w:b/>
          <w:i w:val="0"/>
          <w:iCs w:val="0"/>
          <w:color w:val="000000"/>
          <w:sz w:val="22"/>
          <w:szCs w:val="22"/>
        </w:rPr>
      </w:pPr>
      <w:r>
        <w:rPr>
          <w:b/>
          <w:i w:val="0"/>
          <w:iCs w:val="0"/>
          <w:color w:val="000000"/>
          <w:sz w:val="22"/>
          <w:szCs w:val="22"/>
        </w:rPr>
        <w:t xml:space="preserve"> WARUNKI GWARANCJI, RĘKOJMI I REKLAMACJI</w:t>
      </w:r>
    </w:p>
    <w:p w:rsidR="00DB2D76" w:rsidRDefault="00DB2D76" w:rsidP="00DB2D76"/>
    <w:tbl>
      <w:tblPr>
        <w:tblW w:w="100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6"/>
        <w:gridCol w:w="3053"/>
        <w:gridCol w:w="6360"/>
      </w:tblGrid>
      <w:tr w:rsidR="00DB2D76" w:rsidTr="00A1026E">
        <w:trPr>
          <w:trHeight w:val="266"/>
        </w:trPr>
        <w:tc>
          <w:tcPr>
            <w:tcW w:w="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I.</w:t>
            </w:r>
          </w:p>
        </w:tc>
        <w:tc>
          <w:tcPr>
            <w:tcW w:w="94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pStyle w:val="Nagwek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 REKLAMACJI</w:t>
            </w:r>
          </w:p>
        </w:tc>
      </w:tr>
      <w:tr w:rsidR="00DB2D76" w:rsidTr="00A1026E">
        <w:tc>
          <w:tcPr>
            <w:tcW w:w="6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Warunki złożenia reklamacji i jej dokumentowanie</w:t>
            </w:r>
          </w:p>
        </w:tc>
        <w:tc>
          <w:tcPr>
            <w:tcW w:w="6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 xml:space="preserve">Odmowa przyjęcia przedmiotu Umowy w przypadku, gdy stwierdzono w chwili dostawy, że nie odpowiada on oferowanej jakości, jest niesprawny, ma widoczne uszkodzenia, brak oznaczenia fabrycznego tzn. nazwa wyrobu, data produkcji oraz nazwa producenta .           </w:t>
            </w:r>
          </w:p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Zawiadomienie telefoniczne, potwierd</w:t>
            </w:r>
            <w:r w:rsidR="00324E81">
              <w:rPr>
                <w:sz w:val="20"/>
              </w:rPr>
              <w:t xml:space="preserve">zone na piśmie przesłanym e-mailem </w:t>
            </w:r>
          </w:p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Spisanie protokołu reklamacyjnego przy udziale obu stron w terminie max. 1 dnia.</w:t>
            </w:r>
          </w:p>
        </w:tc>
      </w:tr>
      <w:tr w:rsidR="00DB2D76" w:rsidTr="00A1026E">
        <w:tc>
          <w:tcPr>
            <w:tcW w:w="6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Zakres zobowiązań wynikających z wniesionej reklamacji</w:t>
            </w:r>
          </w:p>
        </w:tc>
        <w:tc>
          <w:tcPr>
            <w:tcW w:w="6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rPr>
                <w:sz w:val="20"/>
              </w:rPr>
            </w:pPr>
            <w:r>
              <w:rPr>
                <w:sz w:val="20"/>
              </w:rPr>
              <w:t>Naprawa bądź wymiana zareklamowanego przedmiotu Umowy w terminie nie dłuższym niż 5 dni roboczych od chwili wniesienia reklamacji.</w:t>
            </w:r>
          </w:p>
        </w:tc>
      </w:tr>
      <w:tr w:rsidR="00DB2D76" w:rsidTr="00A1026E">
        <w:trPr>
          <w:trHeight w:val="369"/>
        </w:trPr>
        <w:tc>
          <w:tcPr>
            <w:tcW w:w="6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II.</w:t>
            </w:r>
          </w:p>
        </w:tc>
        <w:tc>
          <w:tcPr>
            <w:tcW w:w="941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pStyle w:val="Nagwek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WARUNKI RĘKOJMI</w:t>
            </w:r>
          </w:p>
        </w:tc>
      </w:tr>
      <w:tr w:rsidR="00DB2D76" w:rsidTr="00A1026E">
        <w:tc>
          <w:tcPr>
            <w:tcW w:w="6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Okres obowiązywania rękojmi</w:t>
            </w:r>
          </w:p>
        </w:tc>
        <w:tc>
          <w:tcPr>
            <w:tcW w:w="6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24 miesiące od daty dostarczenia i zainstalowania przedmiotu Umowy</w:t>
            </w:r>
          </w:p>
        </w:tc>
      </w:tr>
      <w:tr w:rsidR="00DB2D76" w:rsidTr="00A1026E">
        <w:tc>
          <w:tcPr>
            <w:tcW w:w="6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Zakres zobowiązań wynikających z udzielenia rękojmi</w:t>
            </w:r>
          </w:p>
        </w:tc>
        <w:tc>
          <w:tcPr>
            <w:tcW w:w="6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Wymiana zastrzeżonej dostawy przedmiotu Umowy</w:t>
            </w:r>
          </w:p>
        </w:tc>
      </w:tr>
      <w:tr w:rsidR="00DB2D76" w:rsidTr="00A1026E">
        <w:tc>
          <w:tcPr>
            <w:tcW w:w="6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Czas oczekiwania na wykonanie zobowiązań wynikających z udzielenia rękojmi</w:t>
            </w:r>
          </w:p>
        </w:tc>
        <w:tc>
          <w:tcPr>
            <w:tcW w:w="6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rPr>
                <w:sz w:val="20"/>
              </w:rPr>
            </w:pPr>
            <w:r>
              <w:rPr>
                <w:sz w:val="20"/>
              </w:rPr>
              <w:t>Max.5 dni roboczych od chwili stwierdzenia złej jakości  przedmiotu umowy</w:t>
            </w:r>
          </w:p>
        </w:tc>
      </w:tr>
      <w:tr w:rsidR="00DB2D76" w:rsidTr="00A1026E">
        <w:tc>
          <w:tcPr>
            <w:tcW w:w="6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0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Pozostałe zasady odpowiedzialności z tytułu rękojmi</w:t>
            </w:r>
          </w:p>
        </w:tc>
        <w:tc>
          <w:tcPr>
            <w:tcW w:w="6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tabs>
                <w:tab w:val="left" w:pos="3969"/>
              </w:tabs>
              <w:rPr>
                <w:sz w:val="20"/>
              </w:rPr>
            </w:pPr>
            <w:r>
              <w:rPr>
                <w:sz w:val="20"/>
              </w:rPr>
              <w:t>Zgodnie z treścią Kodeksu Cywilnego art. 556 – 576 Księga III ,Dział II</w:t>
            </w:r>
          </w:p>
        </w:tc>
      </w:tr>
      <w:tr w:rsidR="00DB2D76" w:rsidTr="00A1026E">
        <w:trPr>
          <w:trHeight w:val="452"/>
        </w:trPr>
        <w:tc>
          <w:tcPr>
            <w:tcW w:w="6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III.</w:t>
            </w:r>
          </w:p>
        </w:tc>
        <w:tc>
          <w:tcPr>
            <w:tcW w:w="941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pStyle w:val="Nagwek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WARUNKI GWARANCJI (szczegółowe warunki zawiera opis przedmiotu zamówienia)</w:t>
            </w:r>
          </w:p>
        </w:tc>
      </w:tr>
      <w:tr w:rsidR="00DB2D76" w:rsidTr="00A1026E">
        <w:trPr>
          <w:trHeight w:val="452"/>
        </w:trPr>
        <w:tc>
          <w:tcPr>
            <w:tcW w:w="6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41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pStyle w:val="Nagwek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Szczegółowe warunki gwarancji i serwisu gwarancyjnego zawiera opis przedmiotu zamówienia stanowiący załącznik nr 1 do umowy.</w:t>
            </w:r>
          </w:p>
        </w:tc>
      </w:tr>
      <w:tr w:rsidR="00DB2D76" w:rsidTr="00A1026E">
        <w:trPr>
          <w:trHeight w:val="452"/>
        </w:trPr>
        <w:tc>
          <w:tcPr>
            <w:tcW w:w="61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tabs>
                <w:tab w:val="left" w:pos="3969"/>
              </w:tabs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41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pStyle w:val="Nagwek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  <w:r w:rsidR="00080165">
              <w:rPr>
                <w:sz w:val="20"/>
                <w:szCs w:val="20"/>
              </w:rPr>
              <w:t>res obowiązywania gwarancji – ….</w:t>
            </w:r>
            <w:r>
              <w:rPr>
                <w:sz w:val="20"/>
                <w:szCs w:val="20"/>
              </w:rPr>
              <w:t xml:space="preserve"> miesiące od daty dostarczenia i zainstalowania przedmiotu umowy</w:t>
            </w:r>
          </w:p>
        </w:tc>
      </w:tr>
      <w:tr w:rsidR="00DB2D76" w:rsidTr="00A1026E">
        <w:tc>
          <w:tcPr>
            <w:tcW w:w="5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IV.</w:t>
            </w:r>
          </w:p>
        </w:tc>
        <w:tc>
          <w:tcPr>
            <w:tcW w:w="9439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WARUNKI SERWISU POGWARANCYJNEGO</w:t>
            </w:r>
          </w:p>
        </w:tc>
      </w:tr>
      <w:tr w:rsidR="00DB2D76" w:rsidTr="00A1026E">
        <w:tc>
          <w:tcPr>
            <w:tcW w:w="5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307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rPr>
                <w:sz w:val="20"/>
              </w:rPr>
            </w:pPr>
            <w:r>
              <w:rPr>
                <w:sz w:val="20"/>
              </w:rPr>
              <w:t>Czas naprawy od chwili zgłoszenia niesprawności przedmiotu umowy.</w:t>
            </w:r>
          </w:p>
        </w:tc>
        <w:tc>
          <w:tcPr>
            <w:tcW w:w="6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rPr>
                <w:sz w:val="20"/>
              </w:rPr>
            </w:pPr>
            <w:r>
              <w:rPr>
                <w:sz w:val="20"/>
              </w:rPr>
              <w:t>Max  5 dni</w:t>
            </w:r>
            <w:r w:rsidR="00080165">
              <w:rPr>
                <w:sz w:val="20"/>
              </w:rPr>
              <w:t xml:space="preserve"> roboczych</w:t>
            </w:r>
            <w:r>
              <w:rPr>
                <w:sz w:val="20"/>
              </w:rPr>
              <w:t xml:space="preserve"> </w:t>
            </w:r>
          </w:p>
        </w:tc>
      </w:tr>
      <w:tr w:rsidR="00DB2D76" w:rsidTr="00A1026E">
        <w:tc>
          <w:tcPr>
            <w:tcW w:w="5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2.</w:t>
            </w:r>
          </w:p>
        </w:tc>
        <w:tc>
          <w:tcPr>
            <w:tcW w:w="307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B2D76" w:rsidRDefault="00DB2D76" w:rsidP="00A1026E">
            <w:pPr>
              <w:rPr>
                <w:sz w:val="20"/>
              </w:rPr>
            </w:pPr>
            <w:r>
              <w:rPr>
                <w:sz w:val="20"/>
              </w:rPr>
              <w:t>Warunki serwisu</w:t>
            </w:r>
          </w:p>
        </w:tc>
        <w:tc>
          <w:tcPr>
            <w:tcW w:w="63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B2D76" w:rsidRDefault="00DB2D76" w:rsidP="00A1026E">
            <w:pPr>
              <w:rPr>
                <w:sz w:val="20"/>
              </w:rPr>
            </w:pPr>
            <w:r>
              <w:rPr>
                <w:sz w:val="20"/>
              </w:rPr>
              <w:t xml:space="preserve">Możliwość podpisania  umowy serwisowej po ustaniu okresu bezpłatnego serwisu. </w:t>
            </w:r>
          </w:p>
        </w:tc>
      </w:tr>
    </w:tbl>
    <w:p w:rsidR="00DB2D76" w:rsidRDefault="00DB2D76" w:rsidP="00DB2D76"/>
    <w:p w:rsidR="00423890" w:rsidRPr="00324E81" w:rsidRDefault="00DB2D76" w:rsidP="00324E81">
      <w:pPr>
        <w:rPr>
          <w:b/>
        </w:rPr>
      </w:pPr>
      <w:r>
        <w:rPr>
          <w:b/>
        </w:rPr>
        <w:t xml:space="preserve">              ZAMAWIAJĄCY:                                                                                            WYKONAWCA</w:t>
      </w:r>
    </w:p>
    <w:sectPr w:rsidR="00423890" w:rsidRPr="00324E81" w:rsidSect="002E3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-Regular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8"/>
    <w:multiLevelType w:val="multilevel"/>
    <w:tmpl w:val="00000018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19"/>
    <w:multiLevelType w:val="multilevel"/>
    <w:tmpl w:val="0000001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A"/>
    <w:multiLevelType w:val="multilevel"/>
    <w:tmpl w:val="0000001A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CC6635"/>
    <w:multiLevelType w:val="multilevel"/>
    <w:tmpl w:val="0000001A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C8B29DE"/>
    <w:multiLevelType w:val="multilevel"/>
    <w:tmpl w:val="C4DEF8D6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3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0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79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1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3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5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39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5" w15:restartNumberingAfterBreak="0">
    <w:nsid w:val="21A03608"/>
    <w:multiLevelType w:val="multilevel"/>
    <w:tmpl w:val="21A03608"/>
    <w:lvl w:ilvl="0">
      <w:start w:val="4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32FE0744"/>
    <w:multiLevelType w:val="multilevel"/>
    <w:tmpl w:val="32FE0744"/>
    <w:lvl w:ilvl="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7" w15:restartNumberingAfterBreak="0">
    <w:nsid w:val="3E383627"/>
    <w:multiLevelType w:val="multilevel"/>
    <w:tmpl w:val="3E3836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B1758F"/>
    <w:multiLevelType w:val="multilevel"/>
    <w:tmpl w:val="48B1758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04C5A"/>
    <w:multiLevelType w:val="singleLevel"/>
    <w:tmpl w:val="52504C5A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558B048B"/>
    <w:multiLevelType w:val="multilevel"/>
    <w:tmpl w:val="0000001A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48D5390"/>
    <w:multiLevelType w:val="hybridMultilevel"/>
    <w:tmpl w:val="7ABE2B60"/>
    <w:lvl w:ilvl="0" w:tplc="3D869E9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9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6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B2D76"/>
    <w:rsid w:val="00080165"/>
    <w:rsid w:val="00111E13"/>
    <w:rsid w:val="002E3BC7"/>
    <w:rsid w:val="00324E81"/>
    <w:rsid w:val="00423890"/>
    <w:rsid w:val="004C788A"/>
    <w:rsid w:val="005D3265"/>
    <w:rsid w:val="00606B86"/>
    <w:rsid w:val="00981E5C"/>
    <w:rsid w:val="00D32D47"/>
    <w:rsid w:val="00DB2D76"/>
    <w:rsid w:val="00E158FF"/>
    <w:rsid w:val="00E67690"/>
    <w:rsid w:val="00E9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3A2C64-AEEF-4A8D-94BF-653C241E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3BC7"/>
  </w:style>
  <w:style w:type="paragraph" w:styleId="Nagwek1">
    <w:name w:val="heading 1"/>
    <w:basedOn w:val="Normalny"/>
    <w:next w:val="Normalny"/>
    <w:link w:val="Nagwek1Znak"/>
    <w:qFormat/>
    <w:rsid w:val="00DB2D7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 w:bidi="hi-IN"/>
    </w:rPr>
  </w:style>
  <w:style w:type="paragraph" w:styleId="Nagwek6">
    <w:name w:val="heading 6"/>
    <w:basedOn w:val="Normalny"/>
    <w:next w:val="Normalny"/>
    <w:link w:val="Nagwek6Znak"/>
    <w:qFormat/>
    <w:rsid w:val="00DB2D7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DB2D7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DB2D7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DB2D7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2D76"/>
    <w:rPr>
      <w:rFonts w:ascii="Cambria" w:eastAsia="Times New Roman" w:hAnsi="Cambria" w:cs="Times New Roman"/>
      <w:b/>
      <w:bCs/>
      <w:kern w:val="32"/>
      <w:sz w:val="32"/>
      <w:szCs w:val="32"/>
      <w:lang w:eastAsia="en-US" w:bidi="hi-IN"/>
    </w:rPr>
  </w:style>
  <w:style w:type="character" w:customStyle="1" w:styleId="Nagwek6Znak">
    <w:name w:val="Nagłówek 6 Znak"/>
    <w:basedOn w:val="Domylnaczcionkaakapitu"/>
    <w:link w:val="Nagwek6"/>
    <w:rsid w:val="00DB2D76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DB2D76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DB2D7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DB2D76"/>
    <w:rPr>
      <w:rFonts w:ascii="Arial" w:eastAsia="Times New Roman" w:hAnsi="Arial" w:cs="Arial"/>
    </w:rPr>
  </w:style>
  <w:style w:type="paragraph" w:styleId="Tekstpodstawowy">
    <w:name w:val="Body Text"/>
    <w:basedOn w:val="Normalny"/>
    <w:link w:val="TekstpodstawowyZnak"/>
    <w:rsid w:val="00DB2D76"/>
    <w:pPr>
      <w:widowControl w:val="0"/>
      <w:suppressAutoHyphens/>
      <w:spacing w:after="12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DB2D76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styleId="Hipercze">
    <w:name w:val="Hyperlink"/>
    <w:semiHidden/>
    <w:rsid w:val="00DB2D76"/>
    <w:rPr>
      <w:color w:val="000080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DB2D7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DB2D76"/>
    <w:rPr>
      <w:rFonts w:ascii="Calibri" w:eastAsia="Calibri" w:hAnsi="Calibri" w:cs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D76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E9116F"/>
    <w:pPr>
      <w:widowControl w:val="0"/>
      <w:autoSpaceDE w:val="0"/>
      <w:autoSpaceDN w:val="0"/>
      <w:adjustRightInd w:val="0"/>
      <w:spacing w:after="0" w:line="301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Domylnaczcionkaakapitu"/>
    <w:uiPriority w:val="99"/>
    <w:rsid w:val="00E9116F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E9116F"/>
    <w:rPr>
      <w:rFonts w:cs="Times New Roman"/>
      <w:b/>
    </w:rPr>
  </w:style>
  <w:style w:type="paragraph" w:customStyle="1" w:styleId="Style22">
    <w:name w:val="Style22"/>
    <w:basedOn w:val="Normalny"/>
    <w:uiPriority w:val="99"/>
    <w:rsid w:val="00E676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Domylnaczcionkaakapitu"/>
    <w:uiPriority w:val="99"/>
    <w:rsid w:val="00E67690"/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.wzp.pl/dokumenty-list/podrecznik-pn-zgodnosc-przedsiewziec-finansowanych-ze-srodkow-unii-europejskiej-w-tym-realizowanych-w-ramach-krajowego-planu-odbudowy-i-zwiekszania-odpornosci-z-zasada-nie-czyn-zn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kpo.gov.pl/strony/o-kpo/dla-instytucji/dokumenty/strategia-promocji-i-informacji-kp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1B203-E275-486E-92C6-F63DBFA1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11</Pages>
  <Words>2538</Words>
  <Characters>15234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root</cp:lastModifiedBy>
  <cp:revision>6</cp:revision>
  <dcterms:created xsi:type="dcterms:W3CDTF">2026-02-08T09:18:00Z</dcterms:created>
  <dcterms:modified xsi:type="dcterms:W3CDTF">2026-02-11T11:49:00Z</dcterms:modified>
</cp:coreProperties>
</file>